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D67CB" w14:textId="77777777" w:rsidR="00CE601D" w:rsidRPr="001D7A50" w:rsidRDefault="00CE601D" w:rsidP="00CE601D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</w:p>
    <w:p w14:paraId="3495F2AC" w14:textId="2820376F" w:rsidR="00F1766F" w:rsidRPr="001D7A50" w:rsidRDefault="00CE601D" w:rsidP="00F1766F">
      <w:pPr>
        <w:spacing w:before="60" w:after="60" w:line="240" w:lineRule="auto"/>
        <w:jc w:val="both"/>
        <w:rPr>
          <w:rFonts w:ascii="Cambria" w:hAnsi="Cambria" w:cs="Cambria"/>
        </w:rPr>
      </w:pPr>
      <w:r w:rsidRPr="001D7A50">
        <w:rPr>
          <w:rFonts w:ascii="Cambria" w:hAnsi="Cambria" w:cs="Cambria"/>
          <w:b/>
          <w:bCs/>
        </w:rPr>
        <w:t xml:space="preserve">Przedmiotem zamówienia </w:t>
      </w:r>
      <w:r w:rsidR="00F1766F" w:rsidRPr="001D7A50">
        <w:rPr>
          <w:rFonts w:ascii="Cambria" w:hAnsi="Cambria" w:cs="Cambria"/>
        </w:rPr>
        <w:t xml:space="preserve">jest wynajem </w:t>
      </w:r>
      <w:r w:rsidR="002B3B21" w:rsidRPr="002B3B21">
        <w:rPr>
          <w:rFonts w:ascii="Cambria" w:hAnsi="Cambria" w:cs="Cambria"/>
        </w:rPr>
        <w:t xml:space="preserve">jednego (1) kompletnego zestawu systemu Motion </w:t>
      </w:r>
      <w:proofErr w:type="spellStart"/>
      <w:r w:rsidR="002B3B21" w:rsidRPr="002B3B21">
        <w:rPr>
          <w:rFonts w:ascii="Cambria" w:hAnsi="Cambria" w:cs="Cambria"/>
        </w:rPr>
        <w:t>Amplification</w:t>
      </w:r>
      <w:proofErr w:type="spellEnd"/>
      <w:r w:rsidR="002B3B21" w:rsidRPr="002B3B21">
        <w:rPr>
          <w:rFonts w:ascii="Cambria" w:hAnsi="Cambria" w:cs="Cambria"/>
        </w:rPr>
        <w:t xml:space="preserve">, obejmującego kamerę pomiarową </w:t>
      </w:r>
      <w:r w:rsidR="00F1766F" w:rsidRPr="001D7A50">
        <w:rPr>
          <w:rFonts w:ascii="Cambria" w:hAnsi="Cambria" w:cs="Cambria"/>
        </w:rPr>
        <w:t>wraz z niezbędnym wyposażeniem, oprogramowaniem, instalacją, uruchomieniem, szkoleniem oraz serwisem, przeznaczonego do realizacji prac badawczo-rozwojowych w projekcie współfinansowanym ze środków UE.</w:t>
      </w:r>
    </w:p>
    <w:p w14:paraId="7EB71787" w14:textId="778B891F" w:rsidR="00CE601D" w:rsidRDefault="00F1766F" w:rsidP="00F1766F">
      <w:pPr>
        <w:spacing w:before="60" w:after="60" w:line="240" w:lineRule="auto"/>
        <w:jc w:val="both"/>
        <w:rPr>
          <w:rFonts w:ascii="Cambria" w:hAnsi="Cambria" w:cs="Cambria"/>
        </w:rPr>
      </w:pPr>
      <w:r w:rsidRPr="001D7A50">
        <w:rPr>
          <w:rFonts w:ascii="Cambria" w:hAnsi="Cambria" w:cs="Cambria"/>
        </w:rPr>
        <w:t>Zestaw będzie wykorzystywany jako element stanowiska badawczego do bezkontaktowych pomiarów drgań, przemieszczeń oraz analizy dynamiki obiektów mechanicznych.</w:t>
      </w:r>
    </w:p>
    <w:p w14:paraId="01526D48" w14:textId="77777777" w:rsid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</w:p>
    <w:p w14:paraId="4DA88AB7" w14:textId="003EB92C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Zakres zamówienia obejmuje w szczególności:</w:t>
      </w:r>
    </w:p>
    <w:p w14:paraId="55DE61E0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 xml:space="preserve">wynajem kompletnego zestawu kamerowego klasy Motion </w:t>
      </w:r>
      <w:proofErr w:type="spellStart"/>
      <w:r w:rsidRPr="00717FFC">
        <w:rPr>
          <w:rFonts w:ascii="Cambria" w:hAnsi="Cambria" w:cs="Cambria"/>
          <w:b/>
          <w:bCs/>
        </w:rPr>
        <w:t>Amplification</w:t>
      </w:r>
      <w:proofErr w:type="spellEnd"/>
      <w:r w:rsidRPr="00717FFC">
        <w:rPr>
          <w:rFonts w:ascii="Cambria" w:hAnsi="Cambria" w:cs="Cambria"/>
          <w:b/>
          <w:bCs/>
        </w:rPr>
        <w:t>,</w:t>
      </w:r>
    </w:p>
    <w:p w14:paraId="4F5DAE95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>udostępnienie oprogramowania pomiarowego i analitycznego,</w:t>
      </w:r>
    </w:p>
    <w:p w14:paraId="57FF6CA9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>dostawę do siedziby Zamawiającego,</w:t>
      </w:r>
    </w:p>
    <w:p w14:paraId="7CF863C3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>instalację i uruchomienie sprzętu,</w:t>
      </w:r>
    </w:p>
    <w:p w14:paraId="60181DE8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>przeszkolenie personelu Zamawiającego,</w:t>
      </w:r>
    </w:p>
    <w:p w14:paraId="1840470B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>zapewnienie pełnego wsparcia serwisowego i technicznego przez cały okres wynajmu,</w:t>
      </w:r>
    </w:p>
    <w:p w14:paraId="74F22AD6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717FFC">
        <w:rPr>
          <w:rFonts w:ascii="Cambria" w:hAnsi="Cambria" w:cs="Cambria"/>
          <w:b/>
          <w:bCs/>
        </w:rPr>
        <w:t>•</w:t>
      </w:r>
      <w:r w:rsidRPr="00717FFC">
        <w:rPr>
          <w:rFonts w:ascii="Cambria" w:hAnsi="Cambria" w:cs="Cambria"/>
          <w:b/>
          <w:bCs/>
        </w:rPr>
        <w:tab/>
        <w:t>zapewnienie zgodności urządzeń z obowiązującymi normami i dyrektywami UE.</w:t>
      </w:r>
    </w:p>
    <w:p w14:paraId="09625CA4" w14:textId="77777777" w:rsidR="00717FFC" w:rsidRPr="00717FFC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</w:p>
    <w:p w14:paraId="77D86D07" w14:textId="6ADA1676" w:rsidR="00717FFC" w:rsidRPr="001D7A50" w:rsidRDefault="00717FFC" w:rsidP="00717FFC">
      <w:pPr>
        <w:spacing w:before="60" w:after="60" w:line="240" w:lineRule="auto"/>
        <w:jc w:val="both"/>
        <w:rPr>
          <w:rFonts w:ascii="Cambria" w:hAnsi="Cambria" w:cs="Cambria"/>
          <w:b/>
          <w:bCs/>
        </w:rPr>
      </w:pPr>
      <w:r w:rsidRPr="009D6C12">
        <w:rPr>
          <w:rFonts w:ascii="Cambria" w:hAnsi="Cambria" w:cs="Cambria"/>
          <w:b/>
          <w:bCs/>
        </w:rPr>
        <w:t>Okres wynajmu 3</w:t>
      </w:r>
      <w:r w:rsidR="001E6FFD" w:rsidRPr="009D6C12">
        <w:rPr>
          <w:rFonts w:ascii="Cambria" w:hAnsi="Cambria" w:cs="Cambria"/>
          <w:b/>
          <w:bCs/>
        </w:rPr>
        <w:t>2</w:t>
      </w:r>
      <w:r w:rsidRPr="009D6C12">
        <w:rPr>
          <w:rFonts w:ascii="Cambria" w:hAnsi="Cambria" w:cs="Cambria"/>
          <w:b/>
          <w:bCs/>
        </w:rPr>
        <w:t xml:space="preserve"> miesi</w:t>
      </w:r>
      <w:r w:rsidR="001E6FFD" w:rsidRPr="009D6C12">
        <w:rPr>
          <w:rFonts w:ascii="Cambria" w:hAnsi="Cambria" w:cs="Cambria"/>
          <w:b/>
          <w:bCs/>
        </w:rPr>
        <w:t>ące</w:t>
      </w:r>
    </w:p>
    <w:p w14:paraId="429490FA" w14:textId="77777777" w:rsidR="00B022B5" w:rsidRPr="001D7A50" w:rsidRDefault="00B022B5">
      <w:pPr>
        <w:tabs>
          <w:tab w:val="center" w:pos="680"/>
        </w:tabs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629E1630" w14:textId="77777777" w:rsidR="00F1766F" w:rsidRDefault="00F1766F">
      <w:pPr>
        <w:tabs>
          <w:tab w:val="center" w:pos="680"/>
        </w:tabs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586915B1" w14:textId="77777777" w:rsidR="008D7AB0" w:rsidRPr="001D7A50" w:rsidRDefault="008D7AB0">
      <w:pPr>
        <w:tabs>
          <w:tab w:val="center" w:pos="680"/>
        </w:tabs>
        <w:spacing w:before="60" w:after="60" w:line="240" w:lineRule="auto"/>
        <w:jc w:val="both"/>
        <w:rPr>
          <w:rFonts w:ascii="Cambria" w:hAnsi="Cambria" w:cs="Times New Roman"/>
          <w:sz w:val="20"/>
          <w:szCs w:val="20"/>
        </w:rPr>
      </w:pPr>
    </w:p>
    <w:p w14:paraId="588A8D2D" w14:textId="13072FC0" w:rsidR="00B022B5" w:rsidRPr="001D7A50" w:rsidRDefault="00F1766F">
      <w:pPr>
        <w:rPr>
          <w:rFonts w:ascii="Cambria" w:hAnsi="Cambria" w:cstheme="majorHAnsi"/>
          <w:b/>
          <w:bCs/>
        </w:rPr>
      </w:pPr>
      <w:r w:rsidRPr="001D7A50">
        <w:rPr>
          <w:rFonts w:ascii="Cambria" w:hAnsi="Cambria" w:cstheme="majorHAnsi"/>
          <w:b/>
          <w:bCs/>
        </w:rPr>
        <w:lastRenderedPageBreak/>
        <w:t xml:space="preserve">Specyfikacja techniczna </w:t>
      </w:r>
      <w:r w:rsidR="002B3B21" w:rsidRPr="002B3B21">
        <w:rPr>
          <w:rFonts w:ascii="Cambria" w:hAnsi="Cambria" w:cstheme="majorHAnsi"/>
          <w:b/>
          <w:bCs/>
        </w:rPr>
        <w:t xml:space="preserve">jednego (1) kompletnego zestawu systemu Motion </w:t>
      </w:r>
      <w:proofErr w:type="spellStart"/>
      <w:r w:rsidR="002B3B21" w:rsidRPr="002B3B21">
        <w:rPr>
          <w:rFonts w:ascii="Cambria" w:hAnsi="Cambria" w:cstheme="majorHAnsi"/>
          <w:b/>
          <w:bCs/>
        </w:rPr>
        <w:t>Amplification</w:t>
      </w:r>
      <w:proofErr w:type="spellEnd"/>
      <w:r w:rsidR="002B3B21" w:rsidRPr="002B3B21">
        <w:rPr>
          <w:rFonts w:ascii="Cambria" w:hAnsi="Cambria" w:cstheme="majorHAnsi"/>
          <w:b/>
          <w:bCs/>
        </w:rPr>
        <w:t xml:space="preserve">, obejmującego kamerę pomiarową </w:t>
      </w:r>
      <w:r w:rsidRPr="001D7A50">
        <w:rPr>
          <w:rFonts w:ascii="Cambria" w:hAnsi="Cambria" w:cstheme="majorHAnsi"/>
          <w:b/>
          <w:bCs/>
        </w:rPr>
        <w:t>wraz z wyposażeniem i oprogramowaniem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5"/>
        <w:gridCol w:w="7486"/>
        <w:gridCol w:w="6379"/>
      </w:tblGrid>
      <w:tr w:rsidR="00B022B5" w:rsidRPr="001D7A50" w14:paraId="37B0D9CA" w14:textId="77777777" w:rsidTr="006A3F93">
        <w:tc>
          <w:tcPr>
            <w:tcW w:w="704" w:type="dxa"/>
            <w:vAlign w:val="center"/>
          </w:tcPr>
          <w:p w14:paraId="5656E6B1" w14:textId="77777777" w:rsidR="00B022B5" w:rsidRPr="001D7A50" w:rsidRDefault="00000000" w:rsidP="00F1766F">
            <w:pPr>
              <w:spacing w:after="0"/>
              <w:rPr>
                <w:rFonts w:ascii="Cambria" w:hAnsi="Cambria" w:cstheme="majorHAnsi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7486" w:type="dxa"/>
            <w:vAlign w:val="center"/>
          </w:tcPr>
          <w:p w14:paraId="5EDCEAFE" w14:textId="62A4C614" w:rsidR="00B022B5" w:rsidRPr="001D7A50" w:rsidRDefault="00F1766F" w:rsidP="00F1766F">
            <w:pPr>
              <w:spacing w:after="0"/>
              <w:jc w:val="center"/>
              <w:rPr>
                <w:rFonts w:ascii="Cambria" w:hAnsi="Cambria" w:cstheme="majorHAnsi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Wymagane parametry minimalne</w:t>
            </w:r>
          </w:p>
        </w:tc>
        <w:tc>
          <w:tcPr>
            <w:tcW w:w="6379" w:type="dxa"/>
            <w:vAlign w:val="center"/>
          </w:tcPr>
          <w:p w14:paraId="5C2FF22E" w14:textId="77777777" w:rsidR="00B022B5" w:rsidRPr="001D7A50" w:rsidRDefault="00B022B5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7AB5B2B" w14:textId="77777777" w:rsidR="00F1766F" w:rsidRPr="001D7A50" w:rsidRDefault="00F1766F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Parametry oferowane</w:t>
            </w:r>
          </w:p>
          <w:p w14:paraId="13D55A50" w14:textId="77777777" w:rsidR="00F1766F" w:rsidRPr="001D7A50" w:rsidRDefault="00F1766F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(w przypadku minimalnych parametrów</w:t>
            </w:r>
          </w:p>
          <w:p w14:paraId="7AF672CB" w14:textId="77777777" w:rsidR="00F1766F" w:rsidRPr="001D7A50" w:rsidRDefault="00F1766F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technicznych należy wpisać parametry</w:t>
            </w:r>
          </w:p>
          <w:p w14:paraId="5B9EDDBD" w14:textId="77777777" w:rsidR="00F1766F" w:rsidRPr="001D7A50" w:rsidRDefault="00F1766F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urządzenia oferowanego/</w:t>
            </w:r>
          </w:p>
          <w:p w14:paraId="78AD8F92" w14:textId="77777777" w:rsidR="00F1766F" w:rsidRPr="001D7A50" w:rsidRDefault="00F1766F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w przypadku wymagań użytkowych należy</w:t>
            </w:r>
          </w:p>
          <w:p w14:paraId="3569D42B" w14:textId="77777777" w:rsidR="00F1766F" w:rsidRPr="001D7A50" w:rsidRDefault="00F1766F" w:rsidP="00F1766F">
            <w:pPr>
              <w:spacing w:after="0"/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wpisać odpowiednio: „posiada”,</w:t>
            </w:r>
          </w:p>
          <w:p w14:paraId="366ABBBC" w14:textId="37FD407A" w:rsidR="00B022B5" w:rsidRPr="001D7A50" w:rsidRDefault="00F1766F" w:rsidP="00F1766F">
            <w:pPr>
              <w:spacing w:after="0"/>
              <w:jc w:val="center"/>
              <w:rPr>
                <w:rFonts w:ascii="Cambria" w:hAnsi="Cambria" w:cstheme="majorHAnsi"/>
                <w:b/>
                <w:bCs/>
                <w:sz w:val="24"/>
                <w:szCs w:val="24"/>
              </w:rPr>
            </w:pPr>
            <w:r w:rsidRPr="001D7A50">
              <w:rPr>
                <w:rFonts w:ascii="Cambria" w:hAnsi="Cambria" w:cs="Cambria"/>
                <w:b/>
                <w:bCs/>
                <w:sz w:val="24"/>
                <w:szCs w:val="24"/>
              </w:rPr>
              <w:t>„spełnia”)</w:t>
            </w:r>
          </w:p>
        </w:tc>
      </w:tr>
      <w:tr w:rsidR="00867344" w:rsidRPr="001D7A50" w14:paraId="60F9B514" w14:textId="77777777" w:rsidTr="006A3F93">
        <w:tc>
          <w:tcPr>
            <w:tcW w:w="704" w:type="dxa"/>
          </w:tcPr>
          <w:p w14:paraId="453010D8" w14:textId="42D7788F" w:rsidR="00867344" w:rsidRPr="00717FFC" w:rsidRDefault="000372EA" w:rsidP="00717FFC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717FFC">
              <w:rPr>
                <w:rFonts w:ascii="Cambria" w:hAnsi="Cambria" w:cstheme="majorHAnsi"/>
                <w:b/>
                <w:bCs/>
                <w:sz w:val="28"/>
                <w:szCs w:val="28"/>
              </w:rPr>
              <w:t>I</w:t>
            </w:r>
          </w:p>
        </w:tc>
        <w:tc>
          <w:tcPr>
            <w:tcW w:w="13865" w:type="dxa"/>
            <w:gridSpan w:val="2"/>
          </w:tcPr>
          <w:p w14:paraId="6D012BC9" w14:textId="02F49AA4" w:rsidR="00867344" w:rsidRPr="001D7A50" w:rsidRDefault="00172FA2" w:rsidP="00717FFC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Kamera i rejestracja obrazu</w:t>
            </w:r>
          </w:p>
        </w:tc>
      </w:tr>
      <w:tr w:rsidR="00B022B5" w:rsidRPr="001D7A50" w14:paraId="1B5E598E" w14:textId="77777777" w:rsidTr="006A3F93">
        <w:tc>
          <w:tcPr>
            <w:tcW w:w="704" w:type="dxa"/>
          </w:tcPr>
          <w:p w14:paraId="169FE098" w14:textId="77777777" w:rsidR="00B022B5" w:rsidRPr="001D7A50" w:rsidRDefault="00B022B5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7E71453D" w14:textId="0F7DECB6" w:rsidR="00B022B5" w:rsidRPr="001D7A50" w:rsidRDefault="00F1766F" w:rsidP="00867344">
            <w:pPr>
              <w:rPr>
                <w:rFonts w:ascii="Cambria" w:eastAsia="Calibri" w:hAnsi="Cambria" w:cs="Calibri"/>
              </w:rPr>
            </w:pPr>
            <w:r w:rsidRPr="001D7A50">
              <w:rPr>
                <w:rFonts w:ascii="Cambria" w:eastAsia="Calibri" w:hAnsi="Cambria" w:cs="Calibri"/>
              </w:rPr>
              <w:t>Zestaw fabrycznie nowy, nie używany</w:t>
            </w:r>
          </w:p>
        </w:tc>
        <w:tc>
          <w:tcPr>
            <w:tcW w:w="6379" w:type="dxa"/>
          </w:tcPr>
          <w:p w14:paraId="5A7A2806" w14:textId="77777777" w:rsidR="00B022B5" w:rsidRPr="001D7A50" w:rsidRDefault="00B022B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22B5" w:rsidRPr="001D7A50" w14:paraId="4C90A678" w14:textId="77777777" w:rsidTr="006A3F93">
        <w:tc>
          <w:tcPr>
            <w:tcW w:w="704" w:type="dxa"/>
          </w:tcPr>
          <w:p w14:paraId="0D9E5B3B" w14:textId="77777777" w:rsidR="00B022B5" w:rsidRPr="001D7A50" w:rsidRDefault="00B022B5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212108B1" w14:textId="77777777" w:rsidR="00F1766F" w:rsidRPr="001D7A50" w:rsidRDefault="00F1766F" w:rsidP="00F1766F">
            <w:pPr>
              <w:spacing w:after="0"/>
              <w:jc w:val="both"/>
              <w:rPr>
                <w:rFonts w:ascii="Cambria" w:eastAsia="Calibri Light" w:hAnsi="Cambria"/>
              </w:rPr>
            </w:pPr>
            <w:bookmarkStart w:id="0" w:name="_gm8ittkt0snl" w:colFirst="0" w:colLast="0"/>
            <w:bookmarkEnd w:id="0"/>
            <w:r w:rsidRPr="001D7A50">
              <w:rPr>
                <w:rFonts w:ascii="Cambria" w:eastAsia="Calibri Light" w:hAnsi="Cambria"/>
              </w:rPr>
              <w:t>Rejestracja danych z wykorzystaniem szybko klatkowej</w:t>
            </w:r>
          </w:p>
          <w:p w14:paraId="20363B32" w14:textId="0B573B41" w:rsidR="00B022B5" w:rsidRPr="001D7A50" w:rsidRDefault="00F1766F" w:rsidP="00F1766F">
            <w:pPr>
              <w:spacing w:after="0"/>
              <w:jc w:val="both"/>
              <w:rPr>
                <w:rFonts w:ascii="Cambria" w:eastAsia="Calibri" w:hAnsi="Cambria" w:cs="Calibri"/>
                <w:color w:val="272727"/>
                <w:highlight w:val="white"/>
              </w:rPr>
            </w:pPr>
            <w:r w:rsidRPr="001D7A50">
              <w:rPr>
                <w:rFonts w:ascii="Cambria" w:eastAsia="Calibri Light" w:hAnsi="Cambria"/>
              </w:rPr>
              <w:t>monochromatycznej kamery HD do analizy drgań</w:t>
            </w:r>
          </w:p>
        </w:tc>
        <w:tc>
          <w:tcPr>
            <w:tcW w:w="6379" w:type="dxa"/>
          </w:tcPr>
          <w:p w14:paraId="5B89B279" w14:textId="77777777" w:rsidR="00B022B5" w:rsidRPr="001D7A50" w:rsidRDefault="00B022B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22B5" w:rsidRPr="001D7A50" w14:paraId="7A84CF72" w14:textId="77777777" w:rsidTr="006A3F93">
        <w:tc>
          <w:tcPr>
            <w:tcW w:w="704" w:type="dxa"/>
          </w:tcPr>
          <w:p w14:paraId="644F339E" w14:textId="77777777" w:rsidR="00B022B5" w:rsidRPr="001D7A50" w:rsidRDefault="00B022B5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01479D07" w14:textId="01213B2C" w:rsidR="00B022B5" w:rsidRPr="001D7A50" w:rsidRDefault="00F1766F" w:rsidP="00F1766F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Minimalna liczba klatek: 180 kl./s w rozdzielczości HD</w:t>
            </w:r>
          </w:p>
        </w:tc>
        <w:tc>
          <w:tcPr>
            <w:tcW w:w="6379" w:type="dxa"/>
          </w:tcPr>
          <w:p w14:paraId="335FBA8F" w14:textId="77777777" w:rsidR="00B022B5" w:rsidRPr="001D7A50" w:rsidRDefault="00B022B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F1766F" w:rsidRPr="001D7A50" w14:paraId="30C9287A" w14:textId="77777777" w:rsidTr="006A3F93">
        <w:tc>
          <w:tcPr>
            <w:tcW w:w="704" w:type="dxa"/>
          </w:tcPr>
          <w:p w14:paraId="54174967" w14:textId="77777777" w:rsidR="00F1766F" w:rsidRPr="001D7A50" w:rsidRDefault="00F1766F" w:rsidP="00F1766F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834212F" w14:textId="582F5011" w:rsidR="00F1766F" w:rsidRPr="001D7A50" w:rsidRDefault="00DF38CC" w:rsidP="00F1766F">
            <w:pPr>
              <w:spacing w:after="0"/>
              <w:jc w:val="both"/>
              <w:rPr>
                <w:rFonts w:ascii="Cambria" w:hAnsi="Cambria" w:cstheme="minorHAnsi"/>
              </w:rPr>
            </w:pPr>
            <w:r w:rsidRPr="001D7A50">
              <w:rPr>
                <w:rFonts w:ascii="Cambria" w:hAnsi="Cambria" w:cstheme="minorHAnsi"/>
              </w:rPr>
              <w:t xml:space="preserve">Minimum 5 obiektywów </w:t>
            </w:r>
            <w:proofErr w:type="spellStart"/>
            <w:r w:rsidRPr="001D7A50">
              <w:rPr>
                <w:rFonts w:ascii="Cambria" w:hAnsi="Cambria" w:cstheme="minorHAnsi"/>
              </w:rPr>
              <w:t>stałoogniskowych</w:t>
            </w:r>
            <w:proofErr w:type="spellEnd"/>
            <w:r w:rsidRPr="001D7A50">
              <w:rPr>
                <w:rFonts w:ascii="Cambria" w:hAnsi="Cambria" w:cstheme="minorHAnsi"/>
              </w:rPr>
              <w:t xml:space="preserve"> obejmujących zakres ogniskowych umożliwiających zarówno obserwację szerokokątną, jak i szczegółową </w:t>
            </w:r>
            <w:r w:rsidRPr="001D7A50">
              <w:rPr>
                <w:rFonts w:ascii="Cambria" w:hAnsi="Cambria" w:cstheme="minorHAnsi"/>
              </w:rPr>
              <w:lastRenderedPageBreak/>
              <w:t>(teleobiektyw), zapewniających funkcjonalność nie gorszą niż obiektywy o ogniskowych orientacyjnych ok. 6 mm i ok. 50 mm</w:t>
            </w:r>
          </w:p>
        </w:tc>
        <w:tc>
          <w:tcPr>
            <w:tcW w:w="6379" w:type="dxa"/>
          </w:tcPr>
          <w:p w14:paraId="12E9DCD2" w14:textId="77777777" w:rsidR="00F1766F" w:rsidRPr="001D7A50" w:rsidRDefault="00F1766F" w:rsidP="00F1766F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F1766F" w:rsidRPr="001D7A50" w14:paraId="1FB86D71" w14:textId="77777777" w:rsidTr="006A3F93">
        <w:tc>
          <w:tcPr>
            <w:tcW w:w="704" w:type="dxa"/>
          </w:tcPr>
          <w:p w14:paraId="30228F09" w14:textId="77777777" w:rsidR="00F1766F" w:rsidRPr="001D7A50" w:rsidRDefault="00F1766F" w:rsidP="00F1766F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3367A593" w14:textId="5651A621" w:rsidR="00F1766F" w:rsidRPr="001D7A50" w:rsidRDefault="00F1766F" w:rsidP="00F1766F">
            <w:pPr>
              <w:spacing w:after="0"/>
              <w:jc w:val="both"/>
              <w:rPr>
                <w:rFonts w:ascii="Cambria" w:hAnsi="Cambria" w:cstheme="minorHAnsi"/>
              </w:rPr>
            </w:pPr>
            <w:r w:rsidRPr="001D7A50">
              <w:rPr>
                <w:rFonts w:ascii="Cambria" w:hAnsi="Cambria" w:cstheme="minorHAnsi"/>
              </w:rPr>
              <w:t xml:space="preserve">Minimalna wykrywalna amplituda przemieszczeń: </w:t>
            </w:r>
            <w:r w:rsidRPr="001D7A50">
              <w:rPr>
                <w:rStyle w:val="Pogrubienie"/>
                <w:rFonts w:ascii="Cambria" w:hAnsi="Cambria" w:cstheme="minorHAnsi"/>
                <w:b w:val="0"/>
                <w:bCs w:val="0"/>
              </w:rPr>
              <w:t>0,25 µm z odległości 1 m</w:t>
            </w:r>
          </w:p>
        </w:tc>
        <w:tc>
          <w:tcPr>
            <w:tcW w:w="6379" w:type="dxa"/>
          </w:tcPr>
          <w:p w14:paraId="2A47CE0C" w14:textId="77777777" w:rsidR="00F1766F" w:rsidRPr="001D7A50" w:rsidRDefault="00F1766F" w:rsidP="00F1766F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F1766F" w:rsidRPr="001D7A50" w14:paraId="63DFBCE2" w14:textId="77777777" w:rsidTr="006A3F93">
        <w:tc>
          <w:tcPr>
            <w:tcW w:w="704" w:type="dxa"/>
          </w:tcPr>
          <w:p w14:paraId="014B3BAE" w14:textId="77777777" w:rsidR="00F1766F" w:rsidRPr="001D7A50" w:rsidRDefault="00F1766F" w:rsidP="00F1766F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C30415E" w14:textId="7FA1E6D3" w:rsidR="00F1766F" w:rsidRPr="001D7A50" w:rsidRDefault="00F1766F" w:rsidP="00F1766F">
            <w:pPr>
              <w:rPr>
                <w:rFonts w:ascii="Cambria" w:hAnsi="Cambria" w:cstheme="minorHAnsi"/>
              </w:rPr>
            </w:pPr>
            <w:r w:rsidRPr="001D7A50">
              <w:rPr>
                <w:rFonts w:ascii="Cambria" w:hAnsi="Cambria" w:cstheme="minorHAnsi"/>
              </w:rPr>
              <w:t>Przewód połączeniowy kamera–komputer: minimum 3 m</w:t>
            </w:r>
          </w:p>
        </w:tc>
        <w:tc>
          <w:tcPr>
            <w:tcW w:w="6379" w:type="dxa"/>
          </w:tcPr>
          <w:p w14:paraId="724889EA" w14:textId="77777777" w:rsidR="00F1766F" w:rsidRPr="001D7A50" w:rsidRDefault="00F1766F" w:rsidP="00F1766F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F1766F" w:rsidRPr="001D7A50" w14:paraId="311187C3" w14:textId="77777777" w:rsidTr="006A3F93">
        <w:tc>
          <w:tcPr>
            <w:tcW w:w="704" w:type="dxa"/>
          </w:tcPr>
          <w:p w14:paraId="195E1314" w14:textId="77777777" w:rsidR="00F1766F" w:rsidRPr="001D7A50" w:rsidRDefault="00F1766F" w:rsidP="00F1766F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298D14A3" w14:textId="155F2F2F" w:rsidR="00F1766F" w:rsidRPr="001D7A50" w:rsidRDefault="00F1766F" w:rsidP="00F1766F">
            <w:pPr>
              <w:rPr>
                <w:rFonts w:ascii="Cambria" w:hAnsi="Cambria" w:cstheme="minorHAnsi"/>
              </w:rPr>
            </w:pPr>
            <w:r w:rsidRPr="001D7A50">
              <w:rPr>
                <w:rFonts w:ascii="Cambria" w:hAnsi="Cambria" w:cstheme="minorHAnsi"/>
              </w:rPr>
              <w:t>Możliwość montażu na statywie</w:t>
            </w:r>
          </w:p>
        </w:tc>
        <w:tc>
          <w:tcPr>
            <w:tcW w:w="6379" w:type="dxa"/>
          </w:tcPr>
          <w:p w14:paraId="245D79AC" w14:textId="77777777" w:rsidR="00F1766F" w:rsidRPr="001D7A50" w:rsidRDefault="00F1766F" w:rsidP="00F1766F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172FA2" w:rsidRPr="001D7A50" w14:paraId="7E1D38DE" w14:textId="77777777" w:rsidTr="006A3F93">
        <w:tc>
          <w:tcPr>
            <w:tcW w:w="704" w:type="dxa"/>
          </w:tcPr>
          <w:p w14:paraId="45C69CC8" w14:textId="77777777" w:rsidR="00172FA2" w:rsidRPr="001D7A50" w:rsidRDefault="00172FA2" w:rsidP="00172FA2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6F797C3F" w14:textId="64FAF8E7" w:rsidR="00172FA2" w:rsidRPr="001D7A50" w:rsidRDefault="00172FA2" w:rsidP="00172FA2">
            <w:pPr>
              <w:spacing w:line="235" w:lineRule="auto"/>
              <w:ind w:right="646"/>
              <w:rPr>
                <w:rFonts w:ascii="Cambria" w:eastAsia="Calibri Light" w:hAnsi="Cambria" w:cstheme="minorHAnsi"/>
                <w:highlight w:val="yellow"/>
              </w:rPr>
            </w:pPr>
            <w:r w:rsidRPr="001D7A50">
              <w:rPr>
                <w:rFonts w:ascii="Cambria" w:hAnsi="Cambria"/>
              </w:rPr>
              <w:t>Wibroizolacja do absorpcji drgań</w:t>
            </w:r>
          </w:p>
        </w:tc>
        <w:tc>
          <w:tcPr>
            <w:tcW w:w="6379" w:type="dxa"/>
          </w:tcPr>
          <w:p w14:paraId="22A063B1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172FA2" w:rsidRPr="001D7A50" w14:paraId="324C103D" w14:textId="77777777" w:rsidTr="006A3F93">
        <w:tc>
          <w:tcPr>
            <w:tcW w:w="704" w:type="dxa"/>
          </w:tcPr>
          <w:p w14:paraId="2190E1CC" w14:textId="77777777" w:rsidR="00172FA2" w:rsidRPr="001D7A50" w:rsidRDefault="00172FA2" w:rsidP="00172FA2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E331B89" w14:textId="1063F000" w:rsidR="00172FA2" w:rsidRPr="001D7A50" w:rsidRDefault="00172FA2" w:rsidP="00172FA2">
            <w:pPr>
              <w:spacing w:line="235" w:lineRule="auto"/>
              <w:ind w:right="646"/>
              <w:rPr>
                <w:rFonts w:ascii="Cambria" w:eastAsia="Calibri Light" w:hAnsi="Cambria" w:cstheme="minorHAnsi"/>
                <w:highlight w:val="yellow"/>
              </w:rPr>
            </w:pPr>
            <w:r w:rsidRPr="001D7A50">
              <w:rPr>
                <w:rFonts w:ascii="Cambria" w:hAnsi="Cambria"/>
              </w:rPr>
              <w:t>Oprogramowanie kompatybilne z kamerą</w:t>
            </w:r>
          </w:p>
        </w:tc>
        <w:tc>
          <w:tcPr>
            <w:tcW w:w="6379" w:type="dxa"/>
          </w:tcPr>
          <w:p w14:paraId="19B43B1A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172FA2" w:rsidRPr="001D7A50" w14:paraId="5D443C4A" w14:textId="77777777" w:rsidTr="006A3F93">
        <w:tc>
          <w:tcPr>
            <w:tcW w:w="704" w:type="dxa"/>
          </w:tcPr>
          <w:p w14:paraId="08921A3C" w14:textId="77777777" w:rsidR="00172FA2" w:rsidRPr="001D7A50" w:rsidRDefault="00172FA2" w:rsidP="00172FA2">
            <w:pPr>
              <w:pStyle w:val="Akapitzlist"/>
              <w:numPr>
                <w:ilvl w:val="0"/>
                <w:numId w:val="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72513164" w14:textId="7AF7B765" w:rsidR="00172FA2" w:rsidRPr="001D7A50" w:rsidRDefault="001D7A50" w:rsidP="00172FA2">
            <w:pPr>
              <w:spacing w:line="235" w:lineRule="auto"/>
              <w:ind w:right="646"/>
              <w:rPr>
                <w:rFonts w:ascii="Cambria" w:eastAsia="Calibri Light" w:hAnsi="Cambria" w:cstheme="minorHAnsi"/>
                <w:highlight w:val="yellow"/>
              </w:rPr>
            </w:pPr>
            <w:r w:rsidRPr="001D7A50">
              <w:rPr>
                <w:rFonts w:ascii="Cambria" w:hAnsi="Cambria"/>
              </w:rPr>
              <w:t>Zakres pomiarowy umożliwiający analizę drgań w zakresie częstotliwości adekwatnym do badań obiektów mechanicznych</w:t>
            </w:r>
          </w:p>
        </w:tc>
        <w:tc>
          <w:tcPr>
            <w:tcW w:w="6379" w:type="dxa"/>
          </w:tcPr>
          <w:p w14:paraId="2FE0C722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D34156" w:rsidRPr="001D7A50" w14:paraId="64B34B53" w14:textId="77777777" w:rsidTr="006A3F93">
        <w:tc>
          <w:tcPr>
            <w:tcW w:w="704" w:type="dxa"/>
          </w:tcPr>
          <w:p w14:paraId="08FE27E8" w14:textId="5FD96328" w:rsidR="00D34156" w:rsidRPr="00717FFC" w:rsidRDefault="00D34156" w:rsidP="00717FFC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717FFC">
              <w:rPr>
                <w:rFonts w:ascii="Cambria" w:hAnsi="Cambria" w:cstheme="majorHAnsi"/>
                <w:b/>
                <w:bCs/>
                <w:sz w:val="28"/>
                <w:szCs w:val="28"/>
              </w:rPr>
              <w:t>II</w:t>
            </w:r>
            <w:r w:rsidR="00CA7C6B" w:rsidRPr="00717FFC">
              <w:rPr>
                <w:rFonts w:ascii="Cambria" w:hAnsi="Cambria" w:cstheme="maj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3865" w:type="dxa"/>
            <w:gridSpan w:val="2"/>
          </w:tcPr>
          <w:p w14:paraId="54A8A448" w14:textId="1555E690" w:rsidR="00AD6199" w:rsidRPr="001D7A50" w:rsidRDefault="00172FA2" w:rsidP="00717FFC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Jednostka sterująca</w:t>
            </w:r>
          </w:p>
        </w:tc>
      </w:tr>
      <w:tr w:rsidR="00172FA2" w:rsidRPr="001D7A50" w14:paraId="61013290" w14:textId="77777777" w:rsidTr="006A3F93">
        <w:trPr>
          <w:trHeight w:val="478"/>
        </w:trPr>
        <w:tc>
          <w:tcPr>
            <w:tcW w:w="704" w:type="dxa"/>
          </w:tcPr>
          <w:p w14:paraId="64D3B20E" w14:textId="77777777" w:rsidR="00172FA2" w:rsidRPr="001D7A50" w:rsidRDefault="00172FA2" w:rsidP="00172FA2">
            <w:pPr>
              <w:pStyle w:val="Akapitzlist"/>
              <w:numPr>
                <w:ilvl w:val="0"/>
                <w:numId w:val="1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2862B68D" w14:textId="043C6C37" w:rsidR="00172FA2" w:rsidRPr="001D7A50" w:rsidRDefault="00172FA2" w:rsidP="00172FA2">
            <w:pPr>
              <w:rPr>
                <w:rFonts w:ascii="Cambria" w:eastAsia="Calibri" w:hAnsi="Cambria" w:cs="Calibri"/>
                <w:b/>
                <w:bCs/>
                <w:u w:val="single"/>
              </w:rPr>
            </w:pPr>
            <w:r w:rsidRPr="001D7A50">
              <w:rPr>
                <w:rFonts w:ascii="Cambria" w:hAnsi="Cambria"/>
              </w:rPr>
              <w:t>Jednostka sterująca z dyskiem SSD min. 500 GB.</w:t>
            </w:r>
          </w:p>
        </w:tc>
        <w:tc>
          <w:tcPr>
            <w:tcW w:w="6379" w:type="dxa"/>
          </w:tcPr>
          <w:p w14:paraId="6E02158A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172FA2" w:rsidRPr="001D7A50" w14:paraId="0D381F50" w14:textId="77777777" w:rsidTr="006A3F93">
        <w:tc>
          <w:tcPr>
            <w:tcW w:w="704" w:type="dxa"/>
          </w:tcPr>
          <w:p w14:paraId="1C4E58F5" w14:textId="77777777" w:rsidR="00172FA2" w:rsidRPr="001D7A50" w:rsidRDefault="00172FA2" w:rsidP="00172FA2">
            <w:pPr>
              <w:pStyle w:val="Akapitzlist"/>
              <w:numPr>
                <w:ilvl w:val="0"/>
                <w:numId w:val="12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04B76601" w14:textId="60223604" w:rsidR="00172FA2" w:rsidRPr="001D7A50" w:rsidRDefault="00172FA2" w:rsidP="00172FA2">
            <w:pPr>
              <w:spacing w:after="0"/>
              <w:rPr>
                <w:rFonts w:ascii="Cambria" w:eastAsia="Calibri" w:hAnsi="Cambria" w:cs="Calibri"/>
                <w:b/>
                <w:bCs/>
                <w:u w:val="single"/>
              </w:rPr>
            </w:pPr>
            <w:r w:rsidRPr="001D7A50">
              <w:rPr>
                <w:rFonts w:ascii="Cambria" w:hAnsi="Cambria"/>
              </w:rPr>
              <w:t>Pamięć RAM min. 32 GB.</w:t>
            </w:r>
          </w:p>
        </w:tc>
        <w:tc>
          <w:tcPr>
            <w:tcW w:w="6379" w:type="dxa"/>
          </w:tcPr>
          <w:p w14:paraId="0AD0F448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83656" w:rsidRPr="001D7A50" w14:paraId="27A2704F" w14:textId="77777777" w:rsidTr="006A3F93">
        <w:tc>
          <w:tcPr>
            <w:tcW w:w="704" w:type="dxa"/>
          </w:tcPr>
          <w:p w14:paraId="5E877A52" w14:textId="26F83651" w:rsidR="00783656" w:rsidRPr="001D7A50" w:rsidRDefault="00783656" w:rsidP="00172FA2">
            <w:pPr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I</w:t>
            </w:r>
            <w:r w:rsidR="00213ACE"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II</w:t>
            </w:r>
            <w:r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3865" w:type="dxa"/>
            <w:gridSpan w:val="2"/>
          </w:tcPr>
          <w:p w14:paraId="73734171" w14:textId="0F271057" w:rsidR="00AD6199" w:rsidRPr="001D7A50" w:rsidRDefault="00172FA2" w:rsidP="00172FA2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1D7A50">
              <w:rPr>
                <w:rFonts w:ascii="Cambria" w:eastAsia="Calibri Light" w:hAnsi="Cambria"/>
                <w:b/>
                <w:sz w:val="28"/>
                <w:szCs w:val="28"/>
              </w:rPr>
              <w:t>Oświetlenie</w:t>
            </w:r>
          </w:p>
        </w:tc>
      </w:tr>
      <w:tr w:rsidR="00172FA2" w:rsidRPr="001D7A50" w14:paraId="1FA0AB46" w14:textId="77777777" w:rsidTr="006A3F93">
        <w:tc>
          <w:tcPr>
            <w:tcW w:w="704" w:type="dxa"/>
          </w:tcPr>
          <w:p w14:paraId="65E39932" w14:textId="77777777" w:rsidR="00172FA2" w:rsidRPr="001D7A50" w:rsidRDefault="00172FA2" w:rsidP="00172FA2">
            <w:pPr>
              <w:pStyle w:val="Akapitzlist"/>
              <w:numPr>
                <w:ilvl w:val="0"/>
                <w:numId w:val="13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6778F41F" w14:textId="25BCC8F5" w:rsidR="00172FA2" w:rsidRPr="001D7A50" w:rsidRDefault="00172FA2" w:rsidP="00172FA2">
            <w:pPr>
              <w:spacing w:after="0"/>
              <w:jc w:val="both"/>
              <w:rPr>
                <w:rFonts w:ascii="Cambria" w:eastAsia="Calibri" w:hAnsi="Cambria" w:cstheme="minorHAnsi"/>
              </w:rPr>
            </w:pPr>
            <w:r w:rsidRPr="001D7A50">
              <w:rPr>
                <w:rFonts w:ascii="Cambria" w:hAnsi="Cambria" w:cstheme="minorHAnsi"/>
              </w:rPr>
              <w:t>Lampa LED min. 20 luksów, regulacja natężenia 10–100%, zasilanie akumulatorowe i AC 230 V, zdalne sterowanie.</w:t>
            </w:r>
          </w:p>
        </w:tc>
        <w:tc>
          <w:tcPr>
            <w:tcW w:w="6379" w:type="dxa"/>
          </w:tcPr>
          <w:p w14:paraId="263A24C0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172FA2" w:rsidRPr="001D7A50" w14:paraId="0D02A942" w14:textId="77777777" w:rsidTr="006A3F93">
        <w:tc>
          <w:tcPr>
            <w:tcW w:w="704" w:type="dxa"/>
          </w:tcPr>
          <w:p w14:paraId="6DE33C27" w14:textId="77777777" w:rsidR="00172FA2" w:rsidRPr="001D7A50" w:rsidRDefault="00172FA2" w:rsidP="00172FA2">
            <w:pPr>
              <w:pStyle w:val="Akapitzlist"/>
              <w:numPr>
                <w:ilvl w:val="0"/>
                <w:numId w:val="13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187A665" w14:textId="43C71346" w:rsidR="00172FA2" w:rsidRPr="001D7A50" w:rsidRDefault="00172FA2" w:rsidP="00172FA2">
            <w:pPr>
              <w:spacing w:after="0"/>
              <w:jc w:val="both"/>
              <w:rPr>
                <w:rFonts w:ascii="Cambria" w:eastAsia="Calibri" w:hAnsi="Cambria" w:cstheme="minorHAnsi"/>
              </w:rPr>
            </w:pPr>
            <w:r w:rsidRPr="001D7A50">
              <w:rPr>
                <w:rFonts w:ascii="Cambria" w:hAnsi="Cambria" w:cstheme="minorHAnsi"/>
              </w:rPr>
              <w:t>Regulacja kąta oświetlenia.</w:t>
            </w:r>
          </w:p>
        </w:tc>
        <w:tc>
          <w:tcPr>
            <w:tcW w:w="6379" w:type="dxa"/>
          </w:tcPr>
          <w:p w14:paraId="0C073ED8" w14:textId="77777777" w:rsidR="00172FA2" w:rsidRPr="001D7A50" w:rsidRDefault="00172FA2" w:rsidP="00172FA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E29C3" w:rsidRPr="001D7A50" w14:paraId="6F415106" w14:textId="77777777" w:rsidTr="006A3F93">
        <w:tc>
          <w:tcPr>
            <w:tcW w:w="704" w:type="dxa"/>
          </w:tcPr>
          <w:p w14:paraId="082449E1" w14:textId="5A47BB7E" w:rsidR="007E29C3" w:rsidRPr="001D7A50" w:rsidRDefault="00213ACE" w:rsidP="00717FFC">
            <w:pPr>
              <w:jc w:val="center"/>
              <w:rPr>
                <w:rFonts w:ascii="Cambria" w:hAnsi="Cambria" w:cstheme="majorHAnsi"/>
                <w:b/>
                <w:bCs/>
              </w:rPr>
            </w:pPr>
            <w:r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I</w:t>
            </w:r>
            <w:r w:rsidR="007E29C3"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V</w:t>
            </w:r>
            <w:r w:rsidR="00AD6199"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3865" w:type="dxa"/>
            <w:gridSpan w:val="2"/>
          </w:tcPr>
          <w:p w14:paraId="040281FC" w14:textId="23F70F92" w:rsidR="00AD6199" w:rsidRPr="001D7A50" w:rsidRDefault="00172FA2" w:rsidP="001D7A50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172FA2">
              <w:rPr>
                <w:rFonts w:ascii="Cambria" w:hAnsi="Cambria" w:cstheme="majorHAnsi"/>
                <w:b/>
                <w:bCs/>
                <w:sz w:val="28"/>
                <w:szCs w:val="28"/>
              </w:rPr>
              <w:t>Funkcjonalność oprogramowania</w:t>
            </w:r>
          </w:p>
        </w:tc>
      </w:tr>
      <w:tr w:rsidR="00B06E25" w:rsidRPr="001D7A50" w14:paraId="7D126AF7" w14:textId="77777777" w:rsidTr="006A3F93">
        <w:tc>
          <w:tcPr>
            <w:tcW w:w="704" w:type="dxa"/>
          </w:tcPr>
          <w:p w14:paraId="7FA3A783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59BA86F" w14:textId="77777777" w:rsidR="00B06E25" w:rsidRPr="00B06E25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B06E25">
              <w:rPr>
                <w:rFonts w:ascii="Cambria" w:hAnsi="Cambria"/>
              </w:rPr>
              <w:t>Mo</w:t>
            </w:r>
            <w:r w:rsidRPr="00B06E25">
              <w:rPr>
                <w:rFonts w:ascii="Cambria" w:hAnsi="Cambria" w:cs="Cambria"/>
              </w:rPr>
              <w:t>ż</w:t>
            </w:r>
            <w:r w:rsidRPr="00B06E25">
              <w:rPr>
                <w:rFonts w:ascii="Cambria" w:hAnsi="Cambria"/>
              </w:rPr>
              <w:t>liwo</w:t>
            </w:r>
            <w:r w:rsidRPr="00B06E25">
              <w:rPr>
                <w:rFonts w:ascii="Cambria" w:hAnsi="Cambria" w:cs="Cambria"/>
              </w:rPr>
              <w:t>ść</w:t>
            </w:r>
            <w:r w:rsidRPr="00B06E25">
              <w:rPr>
                <w:rFonts w:ascii="Cambria" w:hAnsi="Cambria"/>
              </w:rPr>
              <w:t xml:space="preserve"> nagrywania obrazu w ruchu i przemieszczenia jego</w:t>
            </w:r>
          </w:p>
          <w:p w14:paraId="445E3C75" w14:textId="7F999518" w:rsidR="00B06E25" w:rsidRPr="001D7A50" w:rsidRDefault="00B06E25" w:rsidP="00B06E25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elementów we wzajemnie prostopad</w:t>
            </w:r>
            <w:r w:rsidRPr="001D7A50">
              <w:rPr>
                <w:rFonts w:ascii="Cambria" w:hAnsi="Cambria" w:cs="Cambria"/>
              </w:rPr>
              <w:t>ł</w:t>
            </w:r>
            <w:r w:rsidRPr="001D7A50">
              <w:rPr>
                <w:rFonts w:ascii="Cambria" w:hAnsi="Cambria"/>
              </w:rPr>
              <w:t>ych osiach XY</w:t>
            </w:r>
          </w:p>
        </w:tc>
        <w:tc>
          <w:tcPr>
            <w:tcW w:w="6379" w:type="dxa"/>
          </w:tcPr>
          <w:p w14:paraId="6E4235AF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3D9A05E0" w14:textId="77777777" w:rsidTr="006A3F93">
        <w:tc>
          <w:tcPr>
            <w:tcW w:w="704" w:type="dxa"/>
          </w:tcPr>
          <w:p w14:paraId="07430A55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31F01B92" w14:textId="44BE2237" w:rsidR="00B06E25" w:rsidRPr="001D7A50" w:rsidRDefault="00B06E25" w:rsidP="00B06E25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Mo</w:t>
            </w:r>
            <w:r w:rsidRPr="001D7A50">
              <w:rPr>
                <w:rFonts w:ascii="Cambria" w:hAnsi="Cambria" w:cs="Cambria"/>
              </w:rPr>
              <w:t>ż</w:t>
            </w:r>
            <w:r w:rsidRPr="001D7A50">
              <w:rPr>
                <w:rFonts w:ascii="Cambria" w:hAnsi="Cambria"/>
              </w:rPr>
              <w:t>liwo</w:t>
            </w:r>
            <w:r w:rsidRPr="001D7A50">
              <w:rPr>
                <w:rFonts w:ascii="Cambria" w:hAnsi="Cambria" w:cs="Cambria"/>
              </w:rPr>
              <w:t>ść</w:t>
            </w:r>
            <w:r w:rsidRPr="001D7A50">
              <w:rPr>
                <w:rFonts w:ascii="Cambria" w:hAnsi="Cambria"/>
              </w:rPr>
              <w:t xml:space="preserve"> rejestrowania adnotacji do nagrań</w:t>
            </w:r>
          </w:p>
        </w:tc>
        <w:tc>
          <w:tcPr>
            <w:tcW w:w="6379" w:type="dxa"/>
          </w:tcPr>
          <w:p w14:paraId="635E8ED2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45A74629" w14:textId="77777777" w:rsidTr="006A3F93">
        <w:tc>
          <w:tcPr>
            <w:tcW w:w="704" w:type="dxa"/>
          </w:tcPr>
          <w:p w14:paraId="21893743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3F5B0693" w14:textId="77777777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Możliwość transferu danych obrazu pomiędzy kamerą, a</w:t>
            </w:r>
          </w:p>
          <w:p w14:paraId="2819D836" w14:textId="22181982" w:rsidR="00B06E25" w:rsidRPr="001D7A50" w:rsidRDefault="00B06E25" w:rsidP="00B06E25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komputerem PC</w:t>
            </w:r>
          </w:p>
        </w:tc>
        <w:tc>
          <w:tcPr>
            <w:tcW w:w="6379" w:type="dxa"/>
          </w:tcPr>
          <w:p w14:paraId="0288656A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7BA94681" w14:textId="77777777" w:rsidTr="006A3F93">
        <w:tc>
          <w:tcPr>
            <w:tcW w:w="704" w:type="dxa"/>
          </w:tcPr>
          <w:p w14:paraId="632A2D24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6412AFD1" w14:textId="3CDF929B" w:rsidR="00B06E25" w:rsidRPr="001D7A50" w:rsidRDefault="00B06E25" w:rsidP="00B06E25">
            <w:pPr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Mo</w:t>
            </w:r>
            <w:r w:rsidRPr="001D7A50">
              <w:rPr>
                <w:rFonts w:ascii="Cambria" w:hAnsi="Cambria" w:cs="Cambria"/>
              </w:rPr>
              <w:t>ż</w:t>
            </w:r>
            <w:r w:rsidRPr="001D7A50">
              <w:rPr>
                <w:rFonts w:ascii="Cambria" w:hAnsi="Cambria"/>
              </w:rPr>
              <w:t>liwo</w:t>
            </w:r>
            <w:r w:rsidRPr="001D7A50">
              <w:rPr>
                <w:rFonts w:ascii="Cambria" w:hAnsi="Cambria" w:cs="Cambria"/>
              </w:rPr>
              <w:t>ść</w:t>
            </w:r>
            <w:r w:rsidRPr="001D7A50">
              <w:rPr>
                <w:rFonts w:ascii="Cambria" w:hAnsi="Cambria"/>
              </w:rPr>
              <w:t xml:space="preserve"> wyeksportowania danych wideo do formatu .mp4, gif, </w:t>
            </w:r>
            <w:proofErr w:type="spellStart"/>
            <w:r w:rsidRPr="001D7A50">
              <w:rPr>
                <w:rFonts w:ascii="Cambria" w:hAnsi="Cambria"/>
              </w:rPr>
              <w:t>png</w:t>
            </w:r>
            <w:proofErr w:type="spellEnd"/>
          </w:p>
        </w:tc>
        <w:tc>
          <w:tcPr>
            <w:tcW w:w="6379" w:type="dxa"/>
          </w:tcPr>
          <w:p w14:paraId="3BEFDACA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17768D54" w14:textId="77777777" w:rsidTr="006A3F93">
        <w:tc>
          <w:tcPr>
            <w:tcW w:w="704" w:type="dxa"/>
          </w:tcPr>
          <w:p w14:paraId="04CF1A21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5FCD7D12" w14:textId="77777777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Możliwość włączenia siatki na obrazie i modyfikacji koloru</w:t>
            </w:r>
          </w:p>
          <w:p w14:paraId="182A1824" w14:textId="69440A22" w:rsidR="00B06E25" w:rsidRPr="001D7A50" w:rsidRDefault="00B06E25" w:rsidP="00B06E25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siatki</w:t>
            </w:r>
          </w:p>
        </w:tc>
        <w:tc>
          <w:tcPr>
            <w:tcW w:w="6379" w:type="dxa"/>
          </w:tcPr>
          <w:p w14:paraId="21ECE0BE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64582BFF" w14:textId="77777777" w:rsidTr="006A3F93">
        <w:tc>
          <w:tcPr>
            <w:tcW w:w="704" w:type="dxa"/>
          </w:tcPr>
          <w:p w14:paraId="177214F4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67C5CDF2" w14:textId="77777777" w:rsidR="00B06E25" w:rsidRPr="00B06E25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B06E25">
              <w:rPr>
                <w:rFonts w:ascii="Cambria" w:hAnsi="Cambria"/>
              </w:rPr>
              <w:t>Mo</w:t>
            </w:r>
            <w:r w:rsidRPr="00B06E25">
              <w:rPr>
                <w:rFonts w:ascii="Cambria" w:hAnsi="Cambria" w:cs="Cambria"/>
              </w:rPr>
              <w:t>ż</w:t>
            </w:r>
            <w:r w:rsidRPr="00B06E25">
              <w:rPr>
                <w:rFonts w:ascii="Cambria" w:hAnsi="Cambria"/>
              </w:rPr>
              <w:t>liwo</w:t>
            </w:r>
            <w:r w:rsidRPr="00B06E25">
              <w:rPr>
                <w:rFonts w:ascii="Cambria" w:hAnsi="Cambria" w:cs="Cambria"/>
              </w:rPr>
              <w:t>ść</w:t>
            </w:r>
            <w:r w:rsidRPr="00B06E25">
              <w:rPr>
                <w:rFonts w:ascii="Cambria" w:hAnsi="Cambria"/>
              </w:rPr>
              <w:t xml:space="preserve"> pomiaru przemieszczenia punktów pomiarowych w</w:t>
            </w:r>
          </w:p>
          <w:p w14:paraId="0E9A9203" w14:textId="2A7AAE5B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osiach XY</w:t>
            </w:r>
          </w:p>
        </w:tc>
        <w:tc>
          <w:tcPr>
            <w:tcW w:w="6379" w:type="dxa"/>
          </w:tcPr>
          <w:p w14:paraId="5AE0277F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17D39406" w14:textId="77777777" w:rsidTr="006A3F93">
        <w:tc>
          <w:tcPr>
            <w:tcW w:w="704" w:type="dxa"/>
          </w:tcPr>
          <w:p w14:paraId="2AC9D7F8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1C6F17BE" w14:textId="73BFA78A" w:rsidR="00B06E25" w:rsidRPr="001D7A50" w:rsidRDefault="00B06E25" w:rsidP="00B06E25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Mo</w:t>
            </w:r>
            <w:r w:rsidRPr="001D7A50">
              <w:rPr>
                <w:rFonts w:ascii="Cambria" w:hAnsi="Cambria" w:cs="Cambria"/>
              </w:rPr>
              <w:t>ż</w:t>
            </w:r>
            <w:r w:rsidRPr="001D7A50">
              <w:rPr>
                <w:rFonts w:ascii="Cambria" w:hAnsi="Cambria"/>
              </w:rPr>
              <w:t>liwo</w:t>
            </w:r>
            <w:r w:rsidRPr="001D7A50">
              <w:rPr>
                <w:rFonts w:ascii="Cambria" w:hAnsi="Cambria" w:cs="Cambria"/>
              </w:rPr>
              <w:t>ść</w:t>
            </w:r>
            <w:r w:rsidRPr="001D7A50">
              <w:rPr>
                <w:rFonts w:ascii="Cambria" w:hAnsi="Cambria"/>
              </w:rPr>
              <w:t xml:space="preserve"> filtrowania cz</w:t>
            </w:r>
            <w:r w:rsidRPr="001D7A50">
              <w:rPr>
                <w:rFonts w:ascii="Cambria" w:hAnsi="Cambria" w:cs="Cambria"/>
              </w:rPr>
              <w:t>ę</w:t>
            </w:r>
            <w:r w:rsidRPr="001D7A50">
              <w:rPr>
                <w:rFonts w:ascii="Cambria" w:hAnsi="Cambria"/>
              </w:rPr>
              <w:t>stotliwo</w:t>
            </w:r>
            <w:r w:rsidRPr="001D7A50">
              <w:rPr>
                <w:rFonts w:ascii="Cambria" w:hAnsi="Cambria" w:cs="Cambria"/>
              </w:rPr>
              <w:t>ś</w:t>
            </w:r>
            <w:r w:rsidRPr="001D7A50">
              <w:rPr>
                <w:rFonts w:ascii="Cambria" w:hAnsi="Cambria"/>
              </w:rPr>
              <w:t>ci drgań</w:t>
            </w:r>
          </w:p>
        </w:tc>
        <w:tc>
          <w:tcPr>
            <w:tcW w:w="6379" w:type="dxa"/>
          </w:tcPr>
          <w:p w14:paraId="6CEE94E9" w14:textId="2358000B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  <w:r w:rsidRPr="001D7A50">
              <w:rPr>
                <w:rFonts w:ascii="Cambria" w:hAnsi="Cambria" w:cstheme="majorHAnsi"/>
                <w:b/>
                <w:bCs/>
              </w:rPr>
              <w:t xml:space="preserve"> </w:t>
            </w:r>
          </w:p>
        </w:tc>
      </w:tr>
      <w:tr w:rsidR="00B06E25" w:rsidRPr="001D7A50" w14:paraId="57F63F5B" w14:textId="77777777" w:rsidTr="006A3F93">
        <w:tc>
          <w:tcPr>
            <w:tcW w:w="704" w:type="dxa"/>
          </w:tcPr>
          <w:p w14:paraId="2E4FADBA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663D1C6E" w14:textId="77777777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Możliwość rejestracji przebiegów czasowych i widm</w:t>
            </w:r>
          </w:p>
          <w:p w14:paraId="41C88AD7" w14:textId="1CBE4619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częstotliwości, orbit</w:t>
            </w:r>
          </w:p>
        </w:tc>
        <w:tc>
          <w:tcPr>
            <w:tcW w:w="6379" w:type="dxa"/>
          </w:tcPr>
          <w:p w14:paraId="458344E1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6A4DB6DB" w14:textId="77777777" w:rsidTr="006A3F93">
        <w:tc>
          <w:tcPr>
            <w:tcW w:w="704" w:type="dxa"/>
          </w:tcPr>
          <w:p w14:paraId="209E5205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74BD478E" w14:textId="2F08B881" w:rsidR="00B06E25" w:rsidRPr="001D7A50" w:rsidRDefault="00B06E25" w:rsidP="00B06E25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Analiza fazy, Mapa Ruchu, Wektory drgań</w:t>
            </w:r>
          </w:p>
        </w:tc>
        <w:tc>
          <w:tcPr>
            <w:tcW w:w="6379" w:type="dxa"/>
          </w:tcPr>
          <w:p w14:paraId="1C6F0634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4BB3D2E5" w14:textId="77777777" w:rsidTr="006A3F93">
        <w:tc>
          <w:tcPr>
            <w:tcW w:w="704" w:type="dxa"/>
          </w:tcPr>
          <w:p w14:paraId="79944606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484F4E2A" w14:textId="6AD818A6" w:rsidR="00B06E25" w:rsidRPr="001D7A50" w:rsidRDefault="00B06E25" w:rsidP="00B06E25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Funkcja wyświetlania drgań w czasie rzeczywistym</w:t>
            </w:r>
          </w:p>
        </w:tc>
        <w:tc>
          <w:tcPr>
            <w:tcW w:w="6379" w:type="dxa"/>
          </w:tcPr>
          <w:p w14:paraId="25767002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315DE5E8" w14:textId="77777777" w:rsidTr="006A3F93">
        <w:tc>
          <w:tcPr>
            <w:tcW w:w="704" w:type="dxa"/>
          </w:tcPr>
          <w:p w14:paraId="662E76ED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1F953D96" w14:textId="517699BA" w:rsidR="00B06E25" w:rsidRPr="001D7A50" w:rsidRDefault="00B06E25" w:rsidP="00B06E25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Możliwość zapisu przebiegów czasowych w formacie .</w:t>
            </w:r>
            <w:proofErr w:type="spellStart"/>
            <w:r w:rsidRPr="001D7A50">
              <w:rPr>
                <w:rFonts w:ascii="Cambria" w:hAnsi="Cambria"/>
              </w:rPr>
              <w:t>csv</w:t>
            </w:r>
            <w:proofErr w:type="spellEnd"/>
          </w:p>
        </w:tc>
        <w:tc>
          <w:tcPr>
            <w:tcW w:w="6379" w:type="dxa"/>
          </w:tcPr>
          <w:p w14:paraId="3B687504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5412E46D" w14:textId="77777777" w:rsidTr="006A3F93">
        <w:tc>
          <w:tcPr>
            <w:tcW w:w="704" w:type="dxa"/>
          </w:tcPr>
          <w:p w14:paraId="54CDA119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6FAA26ED" w14:textId="64055017" w:rsidR="00B06E25" w:rsidRPr="001D7A50" w:rsidRDefault="00B06E25" w:rsidP="00B06E25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Mo</w:t>
            </w:r>
            <w:r w:rsidRPr="001D7A50">
              <w:rPr>
                <w:rFonts w:ascii="Cambria" w:hAnsi="Cambria" w:cs="Cambria"/>
              </w:rPr>
              <w:t>ż</w:t>
            </w:r>
            <w:r w:rsidRPr="001D7A50">
              <w:rPr>
                <w:rFonts w:ascii="Cambria" w:hAnsi="Cambria"/>
              </w:rPr>
              <w:t>liwo</w:t>
            </w:r>
            <w:r w:rsidRPr="001D7A50">
              <w:rPr>
                <w:rFonts w:ascii="Cambria" w:hAnsi="Cambria" w:cs="Cambria"/>
              </w:rPr>
              <w:t>ść</w:t>
            </w:r>
            <w:r w:rsidRPr="001D7A50">
              <w:rPr>
                <w:rFonts w:ascii="Cambria" w:hAnsi="Cambria"/>
              </w:rPr>
              <w:t xml:space="preserve"> wprowadzenia znaczników odleg</w:t>
            </w:r>
            <w:r w:rsidRPr="001D7A50">
              <w:rPr>
                <w:rFonts w:ascii="Cambria" w:hAnsi="Cambria" w:cs="Cambria"/>
              </w:rPr>
              <w:t>ł</w:t>
            </w:r>
            <w:r w:rsidRPr="001D7A50">
              <w:rPr>
                <w:rFonts w:ascii="Cambria" w:hAnsi="Cambria"/>
              </w:rPr>
              <w:t>o</w:t>
            </w:r>
            <w:r w:rsidRPr="001D7A50">
              <w:rPr>
                <w:rFonts w:ascii="Cambria" w:hAnsi="Cambria" w:cs="Cambria"/>
              </w:rPr>
              <w:t>ś</w:t>
            </w:r>
            <w:r w:rsidRPr="001D7A50">
              <w:rPr>
                <w:rFonts w:ascii="Cambria" w:hAnsi="Cambria"/>
              </w:rPr>
              <w:t>ci w pomiarach</w:t>
            </w:r>
          </w:p>
        </w:tc>
        <w:tc>
          <w:tcPr>
            <w:tcW w:w="6379" w:type="dxa"/>
          </w:tcPr>
          <w:p w14:paraId="6DA4530C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6B78F47F" w14:textId="77777777" w:rsidTr="006A3F93">
        <w:tc>
          <w:tcPr>
            <w:tcW w:w="704" w:type="dxa"/>
          </w:tcPr>
          <w:p w14:paraId="757FA871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3D6DF980" w14:textId="0B48D9BE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Powi</w:t>
            </w:r>
            <w:r w:rsidRPr="001D7A50">
              <w:rPr>
                <w:rFonts w:ascii="Cambria" w:hAnsi="Cambria" w:cs="Cambria"/>
              </w:rPr>
              <w:t>ę</w:t>
            </w:r>
            <w:r w:rsidRPr="001D7A50">
              <w:rPr>
                <w:rFonts w:ascii="Cambria" w:hAnsi="Cambria"/>
              </w:rPr>
              <w:t>kszenie ogl</w:t>
            </w:r>
            <w:r w:rsidRPr="001D7A50">
              <w:rPr>
                <w:rFonts w:ascii="Cambria" w:hAnsi="Cambria" w:cs="Cambria"/>
              </w:rPr>
              <w:t>ą</w:t>
            </w:r>
            <w:r w:rsidRPr="001D7A50">
              <w:rPr>
                <w:rFonts w:ascii="Cambria" w:hAnsi="Cambria"/>
              </w:rPr>
              <w:t>danego obrazu</w:t>
            </w:r>
          </w:p>
        </w:tc>
        <w:tc>
          <w:tcPr>
            <w:tcW w:w="6379" w:type="dxa"/>
          </w:tcPr>
          <w:p w14:paraId="3F09867B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17C44514" w14:textId="77777777" w:rsidTr="006A3F93">
        <w:tc>
          <w:tcPr>
            <w:tcW w:w="704" w:type="dxa"/>
          </w:tcPr>
          <w:p w14:paraId="156C3D38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0D1D92B5" w14:textId="77777777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Wzmocnienie obrazu drgań minimum 500x wraz z</w:t>
            </w:r>
          </w:p>
          <w:p w14:paraId="74755486" w14:textId="4291EE17" w:rsidR="00B06E25" w:rsidRPr="001D7A50" w:rsidRDefault="00B06E25" w:rsidP="00B06E25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wizualizacją obrazu wzmocnionego</w:t>
            </w:r>
          </w:p>
        </w:tc>
        <w:tc>
          <w:tcPr>
            <w:tcW w:w="6379" w:type="dxa"/>
          </w:tcPr>
          <w:p w14:paraId="543887F3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B06E25" w:rsidRPr="001D7A50" w14:paraId="6D0182F5" w14:textId="77777777" w:rsidTr="006A3F93">
        <w:tc>
          <w:tcPr>
            <w:tcW w:w="704" w:type="dxa"/>
          </w:tcPr>
          <w:p w14:paraId="49AFB2B5" w14:textId="77777777" w:rsidR="00B06E25" w:rsidRPr="001D7A50" w:rsidRDefault="00B06E25" w:rsidP="00B06E25">
            <w:pPr>
              <w:pStyle w:val="Akapitzlist"/>
              <w:numPr>
                <w:ilvl w:val="0"/>
                <w:numId w:val="1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6BE9245D" w14:textId="77777777" w:rsidR="00713762" w:rsidRPr="001D7A50" w:rsidRDefault="00713762" w:rsidP="00713762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Możliwość zmiany szybkości odtwarzania:</w:t>
            </w:r>
          </w:p>
          <w:p w14:paraId="6A24E50A" w14:textId="7EF2E49F" w:rsidR="00713762" w:rsidRPr="001D7A50" w:rsidRDefault="00713762" w:rsidP="00713762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zwolnienie od 1 klat</w:t>
            </w:r>
            <w:r w:rsidR="001D7A50" w:rsidRPr="001D7A50">
              <w:rPr>
                <w:rFonts w:ascii="Cambria" w:hAnsi="Cambria"/>
              </w:rPr>
              <w:t xml:space="preserve">ki </w:t>
            </w:r>
            <w:r w:rsidRPr="001D7A50">
              <w:rPr>
                <w:rFonts w:ascii="Cambria" w:hAnsi="Cambria"/>
              </w:rPr>
              <w:t>na sekundę przyspieszenie do</w:t>
            </w:r>
          </w:p>
          <w:p w14:paraId="74679A39" w14:textId="2473A825" w:rsidR="00B06E25" w:rsidRPr="001D7A50" w:rsidRDefault="00713762" w:rsidP="00713762">
            <w:pPr>
              <w:spacing w:after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 xml:space="preserve">minimum 2x nagranej szybkości </w:t>
            </w:r>
            <w:proofErr w:type="spellStart"/>
            <w:r w:rsidRPr="001D7A50">
              <w:rPr>
                <w:rFonts w:ascii="Cambria" w:hAnsi="Cambria"/>
              </w:rPr>
              <w:t>klatkowania</w:t>
            </w:r>
            <w:proofErr w:type="spellEnd"/>
          </w:p>
        </w:tc>
        <w:tc>
          <w:tcPr>
            <w:tcW w:w="6379" w:type="dxa"/>
          </w:tcPr>
          <w:p w14:paraId="4594800E" w14:textId="77777777" w:rsidR="00B06E25" w:rsidRPr="001D7A50" w:rsidRDefault="00B06E25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13762" w:rsidRPr="001D7A50" w14:paraId="38E55DE2" w14:textId="77777777" w:rsidTr="006A3F93">
        <w:tc>
          <w:tcPr>
            <w:tcW w:w="704" w:type="dxa"/>
          </w:tcPr>
          <w:p w14:paraId="03CC309C" w14:textId="77777777" w:rsidR="00713762" w:rsidRPr="001D7A50" w:rsidRDefault="00713762" w:rsidP="006A3F93">
            <w:pPr>
              <w:pStyle w:val="Akapitzlist"/>
              <w:numPr>
                <w:ilvl w:val="0"/>
                <w:numId w:val="15"/>
              </w:numPr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  <w:shd w:val="clear" w:color="auto" w:fill="FFFFFF" w:themeFill="background1"/>
          </w:tcPr>
          <w:p w14:paraId="4B7181F9" w14:textId="18BE7545" w:rsidR="00713762" w:rsidRPr="001D7A50" w:rsidRDefault="00AD57DB" w:rsidP="00713762">
            <w:pPr>
              <w:spacing w:after="0"/>
              <w:jc w:val="both"/>
              <w:rPr>
                <w:rFonts w:ascii="Cambria" w:hAnsi="Cambria"/>
              </w:rPr>
            </w:pPr>
            <w:r w:rsidRPr="00AD57DB">
              <w:rPr>
                <w:rFonts w:ascii="Cambria" w:hAnsi="Cambria"/>
              </w:rPr>
              <w:t>Możliwość nieodpłatnego pobierania i aktualizowania oprogramowania oraz poprawek bezpieczeństwa przez cały okres trwania umowy</w:t>
            </w:r>
            <w:r w:rsidR="00713762" w:rsidRPr="001D7A50">
              <w:rPr>
                <w:rFonts w:ascii="Cambria" w:hAnsi="Cambria"/>
              </w:rPr>
              <w:t>.</w:t>
            </w:r>
          </w:p>
        </w:tc>
        <w:tc>
          <w:tcPr>
            <w:tcW w:w="6379" w:type="dxa"/>
          </w:tcPr>
          <w:p w14:paraId="5C941B3A" w14:textId="77777777" w:rsidR="00713762" w:rsidRPr="001D7A50" w:rsidRDefault="00713762" w:rsidP="00B06E25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E638B1" w:rsidRPr="001D7A50" w14:paraId="382D8B12" w14:textId="77777777" w:rsidTr="006A3F93">
        <w:tc>
          <w:tcPr>
            <w:tcW w:w="704" w:type="dxa"/>
          </w:tcPr>
          <w:p w14:paraId="7C6CC56B" w14:textId="2AD139F9" w:rsidR="00E638B1" w:rsidRPr="001D7A50" w:rsidRDefault="00AD6199" w:rsidP="00717FFC">
            <w:pPr>
              <w:ind w:left="-283"/>
              <w:jc w:val="center"/>
              <w:rPr>
                <w:rFonts w:ascii="Cambria" w:hAnsi="Cambria" w:cstheme="majorHAnsi"/>
                <w:b/>
                <w:bCs/>
              </w:rPr>
            </w:pPr>
            <w:r w:rsidRPr="001D7A50">
              <w:rPr>
                <w:rFonts w:ascii="Cambria" w:hAnsi="Cambria" w:cstheme="majorHAnsi"/>
                <w:b/>
                <w:bCs/>
                <w:sz w:val="28"/>
                <w:szCs w:val="28"/>
              </w:rPr>
              <w:t>V.</w:t>
            </w:r>
          </w:p>
        </w:tc>
        <w:tc>
          <w:tcPr>
            <w:tcW w:w="13865" w:type="dxa"/>
            <w:gridSpan w:val="2"/>
          </w:tcPr>
          <w:p w14:paraId="3A430542" w14:textId="26A34486" w:rsidR="00AD6199" w:rsidRPr="001D7A50" w:rsidRDefault="00713762" w:rsidP="00713762">
            <w:pPr>
              <w:jc w:val="center"/>
              <w:rPr>
                <w:rFonts w:ascii="Cambria" w:eastAsia="Calibri Light" w:hAnsi="Cambria"/>
                <w:b/>
                <w:bCs/>
                <w:sz w:val="28"/>
                <w:szCs w:val="28"/>
              </w:rPr>
            </w:pPr>
            <w:r w:rsidRPr="00713762">
              <w:rPr>
                <w:rFonts w:ascii="Cambria" w:eastAsia="Calibri Light" w:hAnsi="Cambria"/>
                <w:b/>
                <w:bCs/>
                <w:sz w:val="28"/>
                <w:szCs w:val="28"/>
              </w:rPr>
              <w:t>Pozostałe wymagania</w:t>
            </w:r>
          </w:p>
        </w:tc>
      </w:tr>
      <w:tr w:rsidR="00713762" w:rsidRPr="001D7A50" w14:paraId="3C788852" w14:textId="77777777" w:rsidTr="006A3F93">
        <w:tc>
          <w:tcPr>
            <w:tcW w:w="704" w:type="dxa"/>
          </w:tcPr>
          <w:p w14:paraId="2633C456" w14:textId="77777777" w:rsidR="00713762" w:rsidRPr="001D7A50" w:rsidRDefault="00713762" w:rsidP="00713762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2AFFD7C2" w14:textId="6F6C02EA" w:rsidR="00713762" w:rsidRPr="001D7A50" w:rsidRDefault="00713762" w:rsidP="00713762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Laserowy miernik odległości</w:t>
            </w:r>
          </w:p>
        </w:tc>
        <w:tc>
          <w:tcPr>
            <w:tcW w:w="6379" w:type="dxa"/>
          </w:tcPr>
          <w:p w14:paraId="3404F004" w14:textId="77777777" w:rsidR="00713762" w:rsidRPr="001D7A50" w:rsidRDefault="00713762" w:rsidP="0071376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13762" w:rsidRPr="001D7A50" w14:paraId="5BCB0C3B" w14:textId="77777777" w:rsidTr="006A3F93">
        <w:tc>
          <w:tcPr>
            <w:tcW w:w="704" w:type="dxa"/>
          </w:tcPr>
          <w:p w14:paraId="35294A10" w14:textId="77777777" w:rsidR="00713762" w:rsidRPr="001D7A50" w:rsidRDefault="00713762" w:rsidP="00713762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0C0B0615" w14:textId="366023A7" w:rsidR="00713762" w:rsidRPr="001D7A50" w:rsidRDefault="00713762" w:rsidP="00713762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Dostawa, uruchomienie, przeszkolenie personelu, testowanie</w:t>
            </w:r>
          </w:p>
        </w:tc>
        <w:tc>
          <w:tcPr>
            <w:tcW w:w="6379" w:type="dxa"/>
          </w:tcPr>
          <w:p w14:paraId="1DF504EF" w14:textId="77777777" w:rsidR="00713762" w:rsidRPr="001D7A50" w:rsidRDefault="00713762" w:rsidP="0071376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13762" w:rsidRPr="001D7A50" w14:paraId="7382C6B7" w14:textId="77777777" w:rsidTr="006A3F93">
        <w:tc>
          <w:tcPr>
            <w:tcW w:w="704" w:type="dxa"/>
          </w:tcPr>
          <w:p w14:paraId="74738998" w14:textId="77777777" w:rsidR="00713762" w:rsidRPr="001D7A50" w:rsidRDefault="00713762" w:rsidP="00713762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1C0C6144" w14:textId="2E1FB21B" w:rsidR="00713762" w:rsidRPr="001D7A50" w:rsidRDefault="00713762" w:rsidP="00713762">
            <w:pPr>
              <w:spacing w:after="0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Urządzenie zgodne z (potwierdzone deklaracją zgodności UE):</w:t>
            </w:r>
          </w:p>
          <w:p w14:paraId="21FC2860" w14:textId="77777777" w:rsidR="00713762" w:rsidRPr="001D7A50" w:rsidRDefault="00713762" w:rsidP="00713762">
            <w:pPr>
              <w:spacing w:after="0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DYREKTYWĄ PARLAMENTU EUROPEJSKIEGO I RADY</w:t>
            </w:r>
          </w:p>
          <w:p w14:paraId="378DE4F7" w14:textId="588C6022" w:rsidR="00713762" w:rsidRPr="001D7A50" w:rsidRDefault="00713762" w:rsidP="00713762">
            <w:pPr>
              <w:spacing w:after="0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2014/30/UE z dnia 26 lutego 2014 r. w sprawie harmonizacji ustawodawstw państw członkowskich odnoszących się do kompatybilności elektromagnetycznej</w:t>
            </w:r>
          </w:p>
          <w:p w14:paraId="5995AAAD" w14:textId="77777777" w:rsidR="00713762" w:rsidRPr="001D7A50" w:rsidRDefault="00713762" w:rsidP="00713762">
            <w:pPr>
              <w:spacing w:after="0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DYREKTYWĄ PARLAMENTU EUROPEJSKIEGO I RADY</w:t>
            </w:r>
          </w:p>
          <w:p w14:paraId="691CF14B" w14:textId="37DC9839" w:rsidR="00713762" w:rsidRPr="001D7A50" w:rsidRDefault="00713762" w:rsidP="00713762">
            <w:pPr>
              <w:spacing w:after="0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2011/65/UE z dnia 8 czerwca 2011 r. w sprawie ograniczenia stosowania niektórych niebezpiecznych substancji w sprzęcie elektrycznym i elektronicznym, oraz z normami: EN 55024:2010; EN 61000-3-2:2014;</w:t>
            </w:r>
          </w:p>
          <w:p w14:paraId="0F7272F3" w14:textId="1661A789" w:rsidR="00713762" w:rsidRPr="001D7A50" w:rsidRDefault="00713762" w:rsidP="00713762">
            <w:pPr>
              <w:pStyle w:val="Akapitzlist"/>
              <w:spacing w:after="0"/>
              <w:ind w:left="0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EN 61000-3-3:2013</w:t>
            </w:r>
          </w:p>
        </w:tc>
        <w:tc>
          <w:tcPr>
            <w:tcW w:w="6379" w:type="dxa"/>
          </w:tcPr>
          <w:p w14:paraId="34B088F4" w14:textId="77777777" w:rsidR="00713762" w:rsidRPr="001D7A50" w:rsidRDefault="00713762" w:rsidP="0071376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13762" w:rsidRPr="001D7A50" w14:paraId="271D4F30" w14:textId="77777777" w:rsidTr="006A3F93">
        <w:tc>
          <w:tcPr>
            <w:tcW w:w="704" w:type="dxa"/>
          </w:tcPr>
          <w:p w14:paraId="792DE4F2" w14:textId="77777777" w:rsidR="00713762" w:rsidRPr="001D7A50" w:rsidRDefault="00713762" w:rsidP="00713762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70B514D1" w14:textId="7776E60A" w:rsidR="00713762" w:rsidRPr="001D7A50" w:rsidRDefault="00713762" w:rsidP="00713762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Dokument potwierdzający zgodność parametrów pomiarowych.</w:t>
            </w:r>
          </w:p>
        </w:tc>
        <w:tc>
          <w:tcPr>
            <w:tcW w:w="6379" w:type="dxa"/>
          </w:tcPr>
          <w:p w14:paraId="6DEC8E55" w14:textId="77777777" w:rsidR="00713762" w:rsidRPr="001D7A50" w:rsidRDefault="00713762" w:rsidP="0071376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13762" w:rsidRPr="001D7A50" w14:paraId="53BF38DE" w14:textId="77777777" w:rsidTr="006A3F93">
        <w:tc>
          <w:tcPr>
            <w:tcW w:w="704" w:type="dxa"/>
          </w:tcPr>
          <w:p w14:paraId="78660D58" w14:textId="77777777" w:rsidR="00713762" w:rsidRPr="001D7A50" w:rsidRDefault="00713762" w:rsidP="00713762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7E1AEB91" w14:textId="6C4D2417" w:rsidR="00713762" w:rsidRPr="001D7A50" w:rsidRDefault="001D7A50" w:rsidP="00713762">
            <w:pPr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eastAsia="Calibri" w:hAnsi="Cambria" w:cs="Calibri"/>
              </w:rPr>
              <w:t>Zapewnienie kompletności zestawu, w tym dostępu do oprogramowania niezbędnego do jego prawidłowej eksploatacji przez cały okres trwania umowy</w:t>
            </w:r>
          </w:p>
        </w:tc>
        <w:tc>
          <w:tcPr>
            <w:tcW w:w="6379" w:type="dxa"/>
          </w:tcPr>
          <w:p w14:paraId="69CC0A97" w14:textId="77777777" w:rsidR="00713762" w:rsidRPr="001D7A50" w:rsidRDefault="00713762" w:rsidP="00713762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8B6773" w:rsidRPr="001D7A50" w14:paraId="4C7E7118" w14:textId="77777777" w:rsidTr="006A3F93">
        <w:tc>
          <w:tcPr>
            <w:tcW w:w="704" w:type="dxa"/>
          </w:tcPr>
          <w:p w14:paraId="3F62ACC3" w14:textId="77777777" w:rsidR="008B6773" w:rsidRPr="001D7A50" w:rsidRDefault="008B6773" w:rsidP="00E638B1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78A829E" w14:textId="4B9CA979" w:rsidR="008B6773" w:rsidRPr="001D7A50" w:rsidRDefault="00713762" w:rsidP="00713762">
            <w:pPr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eastAsia="Calibri" w:hAnsi="Cambria" w:cs="Calibri"/>
              </w:rPr>
              <w:t>Opakowanie umożliwiające bezpieczny transport urządzenia wraz z akcesoriami – walizka transportowa</w:t>
            </w:r>
          </w:p>
        </w:tc>
        <w:tc>
          <w:tcPr>
            <w:tcW w:w="6379" w:type="dxa"/>
          </w:tcPr>
          <w:p w14:paraId="27C1AFB5" w14:textId="77777777" w:rsidR="008B6773" w:rsidRPr="001D7A50" w:rsidRDefault="008B6773" w:rsidP="00E638B1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8B6773" w:rsidRPr="001D7A50" w14:paraId="363BB73F" w14:textId="77777777" w:rsidTr="006A3F93">
        <w:tc>
          <w:tcPr>
            <w:tcW w:w="704" w:type="dxa"/>
          </w:tcPr>
          <w:p w14:paraId="1CA17E5F" w14:textId="77777777" w:rsidR="008B6773" w:rsidRPr="001D7A50" w:rsidRDefault="008B6773" w:rsidP="00E638B1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7A79D30E" w14:textId="5549D570" w:rsidR="008B6773" w:rsidRPr="001D7A50" w:rsidRDefault="00713762" w:rsidP="00713762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eastAsia="Calibri" w:hAnsi="Cambria" w:cs="Calibri"/>
              </w:rPr>
              <w:t>Statyw do kamery, Statyw do laptopa, Statyw do oświetlenia</w:t>
            </w:r>
          </w:p>
        </w:tc>
        <w:tc>
          <w:tcPr>
            <w:tcW w:w="6379" w:type="dxa"/>
          </w:tcPr>
          <w:p w14:paraId="2EA2CA68" w14:textId="77777777" w:rsidR="008B6773" w:rsidRPr="001D7A50" w:rsidRDefault="008B6773" w:rsidP="00E638B1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8B6773" w:rsidRPr="001D7A50" w14:paraId="537AAB84" w14:textId="77777777" w:rsidTr="006A3F93">
        <w:tc>
          <w:tcPr>
            <w:tcW w:w="704" w:type="dxa"/>
          </w:tcPr>
          <w:p w14:paraId="46B9489F" w14:textId="77777777" w:rsidR="008B6773" w:rsidRPr="001D7A50" w:rsidRDefault="008B6773" w:rsidP="00E638B1">
            <w:pPr>
              <w:pStyle w:val="Akapitzlist"/>
              <w:numPr>
                <w:ilvl w:val="0"/>
                <w:numId w:val="18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D23CA23" w14:textId="1D7F6C0A" w:rsidR="00322190" w:rsidRPr="001D7A50" w:rsidRDefault="00713762" w:rsidP="00BB6BFB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eastAsia="Calibri" w:hAnsi="Cambria" w:cs="Calibri"/>
              </w:rPr>
              <w:t>Instrukcja obsługi w języku polskim lub angielskim.</w:t>
            </w:r>
          </w:p>
        </w:tc>
        <w:tc>
          <w:tcPr>
            <w:tcW w:w="6379" w:type="dxa"/>
          </w:tcPr>
          <w:p w14:paraId="710E7A67" w14:textId="77777777" w:rsidR="008B6773" w:rsidRPr="001D7A50" w:rsidRDefault="008B6773" w:rsidP="00E638B1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713762" w:rsidRPr="001D7A50" w14:paraId="4B99BAAB" w14:textId="77777777" w:rsidTr="006A3F93">
        <w:tc>
          <w:tcPr>
            <w:tcW w:w="704" w:type="dxa"/>
          </w:tcPr>
          <w:p w14:paraId="36AD9230" w14:textId="0E794623" w:rsidR="00713762" w:rsidRPr="00FB6980" w:rsidRDefault="00713762" w:rsidP="00713762">
            <w:pPr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FB6980">
              <w:rPr>
                <w:rFonts w:ascii="Cambria" w:hAnsi="Cambria" w:cstheme="majorHAnsi"/>
                <w:b/>
                <w:bCs/>
                <w:sz w:val="28"/>
                <w:szCs w:val="28"/>
              </w:rPr>
              <w:lastRenderedPageBreak/>
              <w:t>VI</w:t>
            </w:r>
          </w:p>
        </w:tc>
        <w:tc>
          <w:tcPr>
            <w:tcW w:w="13865" w:type="dxa"/>
            <w:gridSpan w:val="2"/>
          </w:tcPr>
          <w:p w14:paraId="682AC378" w14:textId="6E0BD08F" w:rsidR="00713762" w:rsidRPr="00FB6980" w:rsidRDefault="00713762" w:rsidP="00713762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FB6980">
              <w:rPr>
                <w:rFonts w:ascii="Cambria" w:hAnsi="Cambria" w:cstheme="majorHAnsi"/>
                <w:b/>
                <w:bCs/>
                <w:sz w:val="28"/>
                <w:szCs w:val="28"/>
              </w:rPr>
              <w:t>Dostawa, uruchomienie i testy</w:t>
            </w:r>
          </w:p>
        </w:tc>
      </w:tr>
      <w:tr w:rsidR="00713762" w:rsidRPr="001D7A50" w14:paraId="6C13C0D2" w14:textId="77777777" w:rsidTr="006A3F93">
        <w:tc>
          <w:tcPr>
            <w:tcW w:w="704" w:type="dxa"/>
          </w:tcPr>
          <w:p w14:paraId="77DB3B52" w14:textId="6748589F" w:rsidR="00713762" w:rsidRPr="001D7A50" w:rsidRDefault="00713762" w:rsidP="006A3F93">
            <w:pPr>
              <w:pStyle w:val="Akapitzlist"/>
              <w:numPr>
                <w:ilvl w:val="1"/>
                <w:numId w:val="18"/>
              </w:numPr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2A1513A9" w14:textId="77777777" w:rsidR="00E019E3" w:rsidRPr="001D7A50" w:rsidRDefault="00E019E3" w:rsidP="00E019E3">
            <w:pPr>
              <w:spacing w:after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eastAsia="Calibri" w:hAnsi="Cambria" w:cs="Calibri"/>
              </w:rPr>
              <w:t>W ramach zamówienia Wykonawca zapewnia:</w:t>
            </w:r>
          </w:p>
          <w:p w14:paraId="05A00075" w14:textId="77777777" w:rsidR="00E019E3" w:rsidRPr="00E019E3" w:rsidRDefault="00E019E3" w:rsidP="00E019E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="Cambria" w:eastAsia="Calibri" w:hAnsi="Cambria" w:cs="Calibri"/>
              </w:rPr>
            </w:pPr>
            <w:r w:rsidRPr="00E019E3">
              <w:rPr>
                <w:rFonts w:ascii="Cambria" w:eastAsia="Calibri" w:hAnsi="Cambria" w:cs="Calibri"/>
              </w:rPr>
              <w:t>dostawę zestawu do siedziby Zamawiającego,</w:t>
            </w:r>
          </w:p>
          <w:p w14:paraId="663E359C" w14:textId="77777777" w:rsidR="00E019E3" w:rsidRPr="00E019E3" w:rsidRDefault="00E019E3" w:rsidP="00E019E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="Cambria" w:eastAsia="Calibri" w:hAnsi="Cambria" w:cs="Calibri"/>
              </w:rPr>
            </w:pPr>
            <w:r w:rsidRPr="00E019E3">
              <w:rPr>
                <w:rFonts w:ascii="Cambria" w:eastAsia="Calibri" w:hAnsi="Cambria" w:cs="Calibri"/>
              </w:rPr>
              <w:t>instalację i uruchomienie,</w:t>
            </w:r>
          </w:p>
          <w:p w14:paraId="7B9B88D8" w14:textId="77777777" w:rsidR="00E019E3" w:rsidRPr="00E019E3" w:rsidRDefault="00E019E3" w:rsidP="00E019E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="Cambria" w:eastAsia="Calibri" w:hAnsi="Cambria" w:cs="Calibri"/>
              </w:rPr>
            </w:pPr>
            <w:r w:rsidRPr="00E019E3">
              <w:rPr>
                <w:rFonts w:ascii="Cambria" w:eastAsia="Calibri" w:hAnsi="Cambria" w:cs="Calibri"/>
              </w:rPr>
              <w:t>przeszkolenie personelu w zakresie obsługi,</w:t>
            </w:r>
          </w:p>
          <w:p w14:paraId="18DDCB3F" w14:textId="77777777" w:rsidR="00E019E3" w:rsidRPr="00E019E3" w:rsidRDefault="00E019E3" w:rsidP="00E019E3">
            <w:pPr>
              <w:pStyle w:val="Akapitzlist"/>
              <w:numPr>
                <w:ilvl w:val="0"/>
                <w:numId w:val="24"/>
              </w:numPr>
              <w:spacing w:after="0"/>
              <w:jc w:val="both"/>
              <w:rPr>
                <w:rFonts w:ascii="Cambria" w:eastAsia="Calibri" w:hAnsi="Cambria" w:cs="Calibri"/>
              </w:rPr>
            </w:pPr>
            <w:r w:rsidRPr="00E019E3">
              <w:rPr>
                <w:rFonts w:ascii="Cambria" w:eastAsia="Calibri" w:hAnsi="Cambria" w:cs="Calibri"/>
              </w:rPr>
              <w:t>wykonanie testów poprawności działania.</w:t>
            </w:r>
          </w:p>
          <w:p w14:paraId="307FC0DC" w14:textId="77777777" w:rsidR="00713762" w:rsidRPr="001D7A50" w:rsidRDefault="00713762" w:rsidP="000D050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</w:p>
        </w:tc>
        <w:tc>
          <w:tcPr>
            <w:tcW w:w="6379" w:type="dxa"/>
          </w:tcPr>
          <w:p w14:paraId="30168C5E" w14:textId="77777777" w:rsidR="00713762" w:rsidRPr="001D7A50" w:rsidRDefault="00713762" w:rsidP="00E638B1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E019E3" w:rsidRPr="001D7A50" w14:paraId="5D90036A" w14:textId="77777777" w:rsidTr="006A3F93">
        <w:tc>
          <w:tcPr>
            <w:tcW w:w="704" w:type="dxa"/>
          </w:tcPr>
          <w:p w14:paraId="1C59B329" w14:textId="3D1C139C" w:rsidR="00E019E3" w:rsidRPr="00FB6980" w:rsidRDefault="00E019E3" w:rsidP="00E019E3">
            <w:pPr>
              <w:pStyle w:val="Akapitzlist"/>
              <w:numPr>
                <w:ilvl w:val="0"/>
                <w:numId w:val="13"/>
              </w:numPr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FB6980">
              <w:rPr>
                <w:rFonts w:ascii="Cambria" w:hAnsi="Cambria" w:cstheme="majorHAnsi"/>
                <w:b/>
                <w:bCs/>
                <w:sz w:val="28"/>
                <w:szCs w:val="28"/>
              </w:rPr>
              <w:t xml:space="preserve">VII </w:t>
            </w:r>
          </w:p>
        </w:tc>
        <w:tc>
          <w:tcPr>
            <w:tcW w:w="13865" w:type="dxa"/>
            <w:gridSpan w:val="2"/>
          </w:tcPr>
          <w:p w14:paraId="4980642E" w14:textId="2F4A7B7F" w:rsidR="00E019E3" w:rsidRPr="00FB6980" w:rsidRDefault="00E019E3" w:rsidP="00E019E3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FB6980">
              <w:rPr>
                <w:rFonts w:ascii="Cambria" w:hAnsi="Cambria" w:cstheme="majorHAnsi"/>
                <w:b/>
                <w:bCs/>
                <w:sz w:val="28"/>
                <w:szCs w:val="28"/>
              </w:rPr>
              <w:t>Serwis i wsparcie techniczne</w:t>
            </w:r>
          </w:p>
        </w:tc>
      </w:tr>
      <w:tr w:rsidR="006A3F93" w:rsidRPr="001D7A50" w14:paraId="243D9AE0" w14:textId="77777777" w:rsidTr="006A3F93">
        <w:tc>
          <w:tcPr>
            <w:tcW w:w="704" w:type="dxa"/>
          </w:tcPr>
          <w:p w14:paraId="0FA31E26" w14:textId="77777777" w:rsidR="006A3F93" w:rsidRPr="001D7A50" w:rsidRDefault="006A3F93" w:rsidP="006A3F93">
            <w:pPr>
              <w:pStyle w:val="Akapitzlist"/>
              <w:numPr>
                <w:ilvl w:val="0"/>
                <w:numId w:val="2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7FC84C53" w14:textId="146E60EC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Wykonawca zapewnia pełną sprawność techniczną sprzętu przez cały okres wynajmu.</w:t>
            </w:r>
          </w:p>
        </w:tc>
        <w:tc>
          <w:tcPr>
            <w:tcW w:w="6379" w:type="dxa"/>
          </w:tcPr>
          <w:p w14:paraId="42251905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2FBB0590" w14:textId="77777777" w:rsidTr="006A3F93">
        <w:tc>
          <w:tcPr>
            <w:tcW w:w="704" w:type="dxa"/>
          </w:tcPr>
          <w:p w14:paraId="1B176471" w14:textId="77777777" w:rsidR="006A3F93" w:rsidRPr="001D7A50" w:rsidRDefault="006A3F93" w:rsidP="006A3F93">
            <w:pPr>
              <w:pStyle w:val="Akapitzlist"/>
              <w:numPr>
                <w:ilvl w:val="0"/>
                <w:numId w:val="2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6B75073C" w14:textId="14740744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Czas reakcji serwisu: maks. 24 godziny robocze.</w:t>
            </w:r>
          </w:p>
        </w:tc>
        <w:tc>
          <w:tcPr>
            <w:tcW w:w="6379" w:type="dxa"/>
          </w:tcPr>
          <w:p w14:paraId="03A36DE1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2C2EA789" w14:textId="77777777" w:rsidTr="006A3F93">
        <w:tc>
          <w:tcPr>
            <w:tcW w:w="704" w:type="dxa"/>
          </w:tcPr>
          <w:p w14:paraId="1864053F" w14:textId="77777777" w:rsidR="006A3F93" w:rsidRPr="001D7A50" w:rsidRDefault="006A3F93" w:rsidP="006A3F93">
            <w:pPr>
              <w:pStyle w:val="Akapitzlist"/>
              <w:numPr>
                <w:ilvl w:val="0"/>
                <w:numId w:val="2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5029F43D" w14:textId="424769C9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Maksymalny czas usunięcia awarii: 30 dni kalendarzowych.</w:t>
            </w:r>
          </w:p>
        </w:tc>
        <w:tc>
          <w:tcPr>
            <w:tcW w:w="6379" w:type="dxa"/>
          </w:tcPr>
          <w:p w14:paraId="748BA465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082D739E" w14:textId="77777777" w:rsidTr="006A3F93">
        <w:tc>
          <w:tcPr>
            <w:tcW w:w="704" w:type="dxa"/>
          </w:tcPr>
          <w:p w14:paraId="5A7E9734" w14:textId="77777777" w:rsidR="006A3F93" w:rsidRPr="001D7A50" w:rsidRDefault="006A3F93" w:rsidP="006A3F93">
            <w:pPr>
              <w:pStyle w:val="Akapitzlist"/>
              <w:numPr>
                <w:ilvl w:val="0"/>
                <w:numId w:val="2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57B8EDD" w14:textId="4DE1C8E6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W przypadku dłuższej naprawy – zapewnienie sprzętu zastępczego.</w:t>
            </w:r>
          </w:p>
        </w:tc>
        <w:tc>
          <w:tcPr>
            <w:tcW w:w="6379" w:type="dxa"/>
          </w:tcPr>
          <w:p w14:paraId="3024A07C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26FB1305" w14:textId="77777777" w:rsidTr="006A3F93">
        <w:tc>
          <w:tcPr>
            <w:tcW w:w="704" w:type="dxa"/>
          </w:tcPr>
          <w:p w14:paraId="4B3110B5" w14:textId="77777777" w:rsidR="006A3F93" w:rsidRPr="001D7A50" w:rsidRDefault="006A3F93" w:rsidP="006A3F93">
            <w:pPr>
              <w:pStyle w:val="Akapitzlist"/>
              <w:numPr>
                <w:ilvl w:val="0"/>
                <w:numId w:val="2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345ACF37" w14:textId="516104A8" w:rsidR="006A3F93" w:rsidRPr="001D7A50" w:rsidRDefault="00B914C3" w:rsidP="006A3F9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B914C3">
              <w:rPr>
                <w:rFonts w:ascii="Cambria" w:hAnsi="Cambria"/>
              </w:rPr>
              <w:t>Wsparcie techniczne realizowane w formie kontaktu telefonicznego lub mailowego, zgodnie z zasadami Wykonawcy</w:t>
            </w:r>
            <w:r w:rsidR="006A3F93" w:rsidRPr="001D7A50">
              <w:rPr>
                <w:rFonts w:ascii="Cambria" w:hAnsi="Cambria"/>
              </w:rPr>
              <w:t>.</w:t>
            </w:r>
          </w:p>
        </w:tc>
        <w:tc>
          <w:tcPr>
            <w:tcW w:w="6379" w:type="dxa"/>
          </w:tcPr>
          <w:p w14:paraId="1ACC3432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5B14CB6B" w14:textId="77777777" w:rsidTr="006A3F93">
        <w:tc>
          <w:tcPr>
            <w:tcW w:w="704" w:type="dxa"/>
          </w:tcPr>
          <w:p w14:paraId="778883AC" w14:textId="77777777" w:rsidR="006A3F93" w:rsidRPr="001D7A50" w:rsidRDefault="006A3F93" w:rsidP="006A3F93">
            <w:pPr>
              <w:pStyle w:val="Akapitzlist"/>
              <w:numPr>
                <w:ilvl w:val="0"/>
                <w:numId w:val="25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B30481B" w14:textId="46AB6BE8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eastAsia="Calibri" w:hAnsi="Cambria" w:cs="Calibri"/>
              </w:rPr>
            </w:pPr>
            <w:r w:rsidRPr="001D7A50">
              <w:rPr>
                <w:rFonts w:ascii="Cambria" w:hAnsi="Cambria"/>
              </w:rPr>
              <w:t>Aktualizacje oprogramowania dostępne w okresie trwania umowy.</w:t>
            </w:r>
          </w:p>
        </w:tc>
        <w:tc>
          <w:tcPr>
            <w:tcW w:w="6379" w:type="dxa"/>
          </w:tcPr>
          <w:p w14:paraId="164B1FEF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299B9D15" w14:textId="77777777" w:rsidTr="00355046">
        <w:tc>
          <w:tcPr>
            <w:tcW w:w="704" w:type="dxa"/>
          </w:tcPr>
          <w:p w14:paraId="758E1E04" w14:textId="7B3911EE" w:rsidR="006A3F93" w:rsidRPr="00FB6980" w:rsidRDefault="006A3F93" w:rsidP="006A3F93">
            <w:pPr>
              <w:pStyle w:val="Akapitzlist"/>
              <w:ind w:left="77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FB6980">
              <w:rPr>
                <w:rFonts w:ascii="Cambria" w:hAnsi="Cambria" w:cstheme="majorHAnsi"/>
                <w:b/>
                <w:bCs/>
                <w:sz w:val="28"/>
                <w:szCs w:val="28"/>
              </w:rPr>
              <w:lastRenderedPageBreak/>
              <w:t>VIII</w:t>
            </w:r>
          </w:p>
        </w:tc>
        <w:tc>
          <w:tcPr>
            <w:tcW w:w="13865" w:type="dxa"/>
            <w:gridSpan w:val="2"/>
          </w:tcPr>
          <w:p w14:paraId="0C54BB21" w14:textId="7E141D9B" w:rsidR="006A3F93" w:rsidRPr="00FB6980" w:rsidRDefault="006A3F93" w:rsidP="006A3F93">
            <w:pPr>
              <w:jc w:val="center"/>
              <w:rPr>
                <w:rFonts w:ascii="Cambria" w:hAnsi="Cambria" w:cstheme="majorHAnsi"/>
                <w:b/>
                <w:bCs/>
                <w:sz w:val="28"/>
                <w:szCs w:val="28"/>
              </w:rPr>
            </w:pPr>
            <w:r w:rsidRPr="00FB6980">
              <w:rPr>
                <w:rFonts w:ascii="Cambria" w:hAnsi="Cambria" w:cstheme="majorHAnsi"/>
                <w:b/>
                <w:bCs/>
                <w:sz w:val="28"/>
                <w:szCs w:val="28"/>
              </w:rPr>
              <w:t>Warunki formalne</w:t>
            </w:r>
          </w:p>
        </w:tc>
      </w:tr>
      <w:tr w:rsidR="006A3F93" w:rsidRPr="001D7A50" w14:paraId="6823796D" w14:textId="77777777" w:rsidTr="006A3F93">
        <w:tc>
          <w:tcPr>
            <w:tcW w:w="704" w:type="dxa"/>
          </w:tcPr>
          <w:p w14:paraId="7D0AA208" w14:textId="77777777" w:rsidR="006A3F93" w:rsidRPr="001D7A50" w:rsidRDefault="006A3F93" w:rsidP="006A3F93">
            <w:pPr>
              <w:pStyle w:val="Akapitzlist"/>
              <w:numPr>
                <w:ilvl w:val="0"/>
                <w:numId w:val="26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1BF6FFB3" w14:textId="741C85DF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Okres wynajmu: zgodnie z umową.</w:t>
            </w:r>
          </w:p>
        </w:tc>
        <w:tc>
          <w:tcPr>
            <w:tcW w:w="6379" w:type="dxa"/>
          </w:tcPr>
          <w:p w14:paraId="6DBC33FE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4C5B1287" w14:textId="77777777" w:rsidTr="006A3F93">
        <w:tc>
          <w:tcPr>
            <w:tcW w:w="704" w:type="dxa"/>
          </w:tcPr>
          <w:p w14:paraId="1DB5245D" w14:textId="77777777" w:rsidR="006A3F93" w:rsidRPr="001D7A50" w:rsidRDefault="006A3F93" w:rsidP="006A3F93">
            <w:pPr>
              <w:pStyle w:val="Akapitzlist"/>
              <w:numPr>
                <w:ilvl w:val="0"/>
                <w:numId w:val="26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4940B949" w14:textId="0548AD88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Odbiór następuje na podstawie protokołu odbioru po poprawnym uruchomieniu zestawu.</w:t>
            </w:r>
          </w:p>
        </w:tc>
        <w:tc>
          <w:tcPr>
            <w:tcW w:w="6379" w:type="dxa"/>
          </w:tcPr>
          <w:p w14:paraId="5310F385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  <w:tr w:rsidR="006A3F93" w:rsidRPr="001D7A50" w14:paraId="0C2FEB8F" w14:textId="77777777" w:rsidTr="006A3F93">
        <w:tc>
          <w:tcPr>
            <w:tcW w:w="704" w:type="dxa"/>
          </w:tcPr>
          <w:p w14:paraId="7140FCE0" w14:textId="77777777" w:rsidR="006A3F93" w:rsidRPr="001D7A50" w:rsidRDefault="006A3F93" w:rsidP="006A3F93">
            <w:pPr>
              <w:pStyle w:val="Akapitzlist"/>
              <w:numPr>
                <w:ilvl w:val="0"/>
                <w:numId w:val="26"/>
              </w:numPr>
              <w:jc w:val="right"/>
              <w:rPr>
                <w:rFonts w:ascii="Cambria" w:hAnsi="Cambria" w:cstheme="majorHAnsi"/>
                <w:b/>
                <w:bCs/>
              </w:rPr>
            </w:pPr>
          </w:p>
        </w:tc>
        <w:tc>
          <w:tcPr>
            <w:tcW w:w="7486" w:type="dxa"/>
          </w:tcPr>
          <w:p w14:paraId="6532207F" w14:textId="60D1E2D2" w:rsidR="006A3F93" w:rsidRPr="001D7A50" w:rsidRDefault="006A3F93" w:rsidP="006A3F93">
            <w:pPr>
              <w:pStyle w:val="Akapitzlist"/>
              <w:spacing w:after="0"/>
              <w:ind w:left="0"/>
              <w:jc w:val="both"/>
              <w:rPr>
                <w:rFonts w:ascii="Cambria" w:hAnsi="Cambria"/>
              </w:rPr>
            </w:pPr>
            <w:r w:rsidRPr="001D7A50">
              <w:rPr>
                <w:rFonts w:ascii="Cambria" w:hAnsi="Cambria"/>
              </w:rPr>
              <w:t>Rozliczenie: fakturowanie miesięczne zgodnie z umową.</w:t>
            </w:r>
          </w:p>
        </w:tc>
        <w:tc>
          <w:tcPr>
            <w:tcW w:w="6379" w:type="dxa"/>
          </w:tcPr>
          <w:p w14:paraId="4F15A38B" w14:textId="77777777" w:rsidR="006A3F93" w:rsidRPr="001D7A50" w:rsidRDefault="006A3F93" w:rsidP="006A3F93">
            <w:pPr>
              <w:rPr>
                <w:rFonts w:ascii="Cambria" w:hAnsi="Cambria" w:cstheme="majorHAnsi"/>
                <w:b/>
                <w:bCs/>
              </w:rPr>
            </w:pPr>
          </w:p>
        </w:tc>
      </w:tr>
    </w:tbl>
    <w:p w14:paraId="592A3150" w14:textId="77777777" w:rsidR="00AD6199" w:rsidRPr="001D7A50" w:rsidRDefault="00AD6199">
      <w:pPr>
        <w:rPr>
          <w:rFonts w:ascii="Cambria" w:hAnsi="Cambria" w:cstheme="majorHAnsi"/>
          <w:b/>
          <w:bCs/>
        </w:rPr>
      </w:pPr>
    </w:p>
    <w:p w14:paraId="111E4347" w14:textId="77777777" w:rsidR="003D3F8F" w:rsidRPr="001D7A50" w:rsidRDefault="003D3F8F" w:rsidP="003D3F8F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  <w:u w:val="single"/>
        </w:rPr>
      </w:pPr>
      <w:r w:rsidRPr="001D7A50">
        <w:rPr>
          <w:rFonts w:ascii="Cambria" w:eastAsia="Calibri" w:hAnsi="Cambria" w:cs="Calibri"/>
          <w:b/>
          <w:bCs/>
          <w:color w:val="272727"/>
          <w:u w:val="single"/>
        </w:rPr>
        <w:t>Zastrzeżenie:</w:t>
      </w:r>
    </w:p>
    <w:p w14:paraId="7771E15E" w14:textId="77777777" w:rsidR="001D7A50" w:rsidRPr="001D7A50" w:rsidRDefault="001D7A50" w:rsidP="001D7A50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</w:rPr>
      </w:pPr>
      <w:r w:rsidRPr="001D7A50">
        <w:rPr>
          <w:rFonts w:ascii="Cambria" w:eastAsia="Calibri" w:hAnsi="Cambria" w:cs="Calibri"/>
          <w:b/>
          <w:bCs/>
          <w:color w:val="272727"/>
        </w:rPr>
        <w:t>Wszelkie odniesienia zawarte w niniejszej specyfikacji do nazw handlowych, typów urządzeń, technologii, parametrów przykładowych lub rozwiązań producentów mają charakter wyłącznie opisowy i służą określeniu minimalnego oczekiwanego poziomu funkcjonalnego i jakościowego przedmiotu zamówienia.</w:t>
      </w:r>
    </w:p>
    <w:p w14:paraId="7958C96B" w14:textId="77777777" w:rsidR="001D7A50" w:rsidRPr="001D7A50" w:rsidRDefault="001D7A50" w:rsidP="001D7A50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</w:rPr>
      </w:pPr>
    </w:p>
    <w:p w14:paraId="66DFC0C4" w14:textId="77777777" w:rsidR="001D7A50" w:rsidRPr="001D7A50" w:rsidRDefault="001D7A50" w:rsidP="001D7A50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</w:rPr>
      </w:pPr>
      <w:r w:rsidRPr="001D7A50">
        <w:rPr>
          <w:rFonts w:ascii="Cambria" w:eastAsia="Calibri" w:hAnsi="Cambria" w:cs="Calibri"/>
          <w:b/>
          <w:bCs/>
          <w:color w:val="272727"/>
        </w:rPr>
        <w:t>Zamawiający dopuszcza oferowanie rozwiązań równoważnych, pod warunkiem że zapewniają one parametry techniczne, funkcjonalność oraz możliwości użytkowe nie gorsze niż określone w niniejszej specyfikacji, a także umożliwiają realizację badań w zakresie pomiaru drgań, przemieszczeń oraz analizy dynamiki obiektów mechanicznych.</w:t>
      </w:r>
    </w:p>
    <w:p w14:paraId="0DF8A17C" w14:textId="77777777" w:rsidR="001D7A50" w:rsidRPr="001D7A50" w:rsidRDefault="001D7A50" w:rsidP="001D7A50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</w:rPr>
      </w:pPr>
    </w:p>
    <w:p w14:paraId="30F31584" w14:textId="77777777" w:rsidR="001D7A50" w:rsidRPr="001D7A50" w:rsidRDefault="001D7A50" w:rsidP="001D7A50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</w:rPr>
      </w:pPr>
      <w:r w:rsidRPr="001D7A50">
        <w:rPr>
          <w:rFonts w:ascii="Cambria" w:eastAsia="Calibri" w:hAnsi="Cambria" w:cs="Calibri"/>
          <w:b/>
          <w:bCs/>
          <w:color w:val="272727"/>
        </w:rPr>
        <w:t>W przypadku zaoferowania rozwiązania równoważnego Wykonawca zobowiązany jest wykazać spełnienie wymagań poprzez opis techniczny, karty katalogowe lub inne dokumenty potwierdzające równoważność.</w:t>
      </w:r>
    </w:p>
    <w:p w14:paraId="3EC3288D" w14:textId="77777777" w:rsidR="001D7A50" w:rsidRPr="001D7A50" w:rsidRDefault="001D7A50" w:rsidP="001D7A50">
      <w:pPr>
        <w:tabs>
          <w:tab w:val="center" w:pos="680"/>
        </w:tabs>
        <w:spacing w:before="60" w:after="60" w:line="240" w:lineRule="auto"/>
        <w:rPr>
          <w:rFonts w:ascii="Cambria" w:eastAsia="Calibri" w:hAnsi="Cambria" w:cs="Calibri"/>
          <w:b/>
          <w:bCs/>
          <w:color w:val="272727"/>
        </w:rPr>
      </w:pPr>
    </w:p>
    <w:p w14:paraId="7311601D" w14:textId="77777777" w:rsidR="00B022B5" w:rsidRPr="001D7A50" w:rsidRDefault="00B022B5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7CA14014" w14:textId="77777777" w:rsidR="00B022B5" w:rsidRPr="001D7A50" w:rsidRDefault="00B022B5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51242FBB" w14:textId="77777777" w:rsidR="00B022B5" w:rsidRDefault="00B022B5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44773F8B" w14:textId="77777777" w:rsidR="00FB6980" w:rsidRDefault="00FB6980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4002FC4C" w14:textId="77777777" w:rsidR="00FB6980" w:rsidRDefault="00FB6980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05CE58EB" w14:textId="77777777" w:rsidR="00FB6980" w:rsidRPr="001D7A50" w:rsidRDefault="00FB6980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74480B7F" w14:textId="77777777" w:rsidR="00B022B5" w:rsidRPr="001D7A50" w:rsidRDefault="00B022B5">
      <w:pPr>
        <w:spacing w:before="60" w:after="60" w:line="240" w:lineRule="auto"/>
        <w:rPr>
          <w:rFonts w:ascii="Cambria" w:hAnsi="Cambria" w:cs="Cambria"/>
          <w:sz w:val="8"/>
          <w:szCs w:val="8"/>
        </w:rPr>
      </w:pPr>
    </w:p>
    <w:p w14:paraId="0AEDFCED" w14:textId="77777777" w:rsidR="00B022B5" w:rsidRPr="001D7A50" w:rsidRDefault="00000000">
      <w:pPr>
        <w:spacing w:after="0" w:line="240" w:lineRule="auto"/>
        <w:ind w:firstLine="708"/>
        <w:rPr>
          <w:rFonts w:ascii="Cambria" w:hAnsi="Cambria" w:cs="Cambria"/>
          <w:color w:val="000000" w:themeColor="text1"/>
          <w:sz w:val="16"/>
          <w:szCs w:val="16"/>
        </w:rPr>
      </w:pPr>
      <w:r w:rsidRPr="001D7A50">
        <w:rPr>
          <w:rFonts w:ascii="Cambria" w:hAnsi="Cambria" w:cs="Cambria"/>
          <w:color w:val="000000" w:themeColor="text1"/>
          <w:sz w:val="16"/>
          <w:szCs w:val="16"/>
        </w:rPr>
        <w:t>…………………………………………..</w:t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  <w:t>…….…………….………….………………………………………………..................................................</w:t>
      </w:r>
    </w:p>
    <w:p w14:paraId="670CD840" w14:textId="77777777" w:rsidR="00B022B5" w:rsidRPr="001D7A50" w:rsidRDefault="00000000">
      <w:pPr>
        <w:spacing w:after="0" w:line="240" w:lineRule="auto"/>
        <w:ind w:firstLineChars="671" w:firstLine="1074"/>
        <w:rPr>
          <w:rFonts w:ascii="Cambria" w:hAnsi="Cambria" w:cs="Cambria"/>
          <w:b/>
          <w:iCs/>
          <w:color w:val="000000" w:themeColor="text1"/>
          <w:szCs w:val="16"/>
        </w:rPr>
      </w:pPr>
      <w:r w:rsidRPr="001D7A50">
        <w:rPr>
          <w:rFonts w:ascii="Cambria" w:hAnsi="Cambria" w:cs="Cambria"/>
          <w:color w:val="000000" w:themeColor="text1"/>
          <w:sz w:val="16"/>
          <w:szCs w:val="16"/>
        </w:rPr>
        <w:t>Miejsce i data</w:t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bookmarkStart w:id="1" w:name="_Hlk32273933"/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  <w:t xml:space="preserve">                                                                                         </w:t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</w:r>
      <w:r w:rsidRPr="001D7A50">
        <w:rPr>
          <w:rFonts w:ascii="Cambria" w:hAnsi="Cambria" w:cs="Cambria"/>
          <w:color w:val="000000" w:themeColor="text1"/>
          <w:sz w:val="16"/>
          <w:szCs w:val="16"/>
        </w:rPr>
        <w:tab/>
        <w:t>(czytelny podpis</w:t>
      </w:r>
      <w:r w:rsidRPr="001D7A50">
        <w:rPr>
          <w:rFonts w:ascii="Cambria" w:hAnsi="Cambria" w:cs="Cambria"/>
          <w:color w:val="000000" w:themeColor="text1"/>
        </w:rPr>
        <w:t>/</w:t>
      </w:r>
      <w:r w:rsidRPr="001D7A50">
        <w:rPr>
          <w:rFonts w:ascii="Cambria" w:eastAsia="Times New Roman" w:hAnsi="Cambria" w:cs="Cambria"/>
          <w:i/>
          <w:iCs/>
          <w:sz w:val="16"/>
          <w:szCs w:val="16"/>
        </w:rPr>
        <w:t>podpisy osób wskazanych</w:t>
      </w:r>
      <w:r w:rsidRPr="001D7A50">
        <w:rPr>
          <w:rFonts w:ascii="Cambria" w:hAnsi="Cambria" w:cs="Cambria"/>
          <w:i/>
          <w:iCs/>
          <w:sz w:val="16"/>
          <w:szCs w:val="16"/>
        </w:rPr>
        <w:t xml:space="preserve">  </w:t>
      </w:r>
      <w:r w:rsidRPr="001D7A50">
        <w:rPr>
          <w:rFonts w:ascii="Cambria" w:eastAsia="Times New Roman" w:hAnsi="Cambria" w:cs="Cambria"/>
          <w:i/>
          <w:iCs/>
          <w:sz w:val="16"/>
          <w:szCs w:val="16"/>
        </w:rPr>
        <w:t xml:space="preserve">w  dokumencie uprawniającym do </w:t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hAnsi="Cambria" w:cs="Cambria"/>
          <w:i/>
          <w:iCs/>
          <w:sz w:val="16"/>
          <w:szCs w:val="16"/>
        </w:rPr>
        <w:tab/>
      </w:r>
      <w:r w:rsidRPr="001D7A50">
        <w:rPr>
          <w:rFonts w:ascii="Cambria" w:eastAsia="Times New Roman" w:hAnsi="Cambria" w:cs="Cambria"/>
          <w:i/>
          <w:iCs/>
          <w:sz w:val="16"/>
          <w:szCs w:val="16"/>
        </w:rPr>
        <w:t>występowania w obrocie prawnym lub posiadających pełnomocnictwo)</w:t>
      </w:r>
      <w:bookmarkEnd w:id="1"/>
    </w:p>
    <w:p w14:paraId="72D10C61" w14:textId="77777777" w:rsidR="00B022B5" w:rsidRPr="001D7A50" w:rsidRDefault="00B022B5">
      <w:pPr>
        <w:tabs>
          <w:tab w:val="center" w:pos="680"/>
        </w:tabs>
        <w:spacing w:before="60" w:after="60" w:line="240" w:lineRule="auto"/>
        <w:rPr>
          <w:rFonts w:ascii="Cambria" w:hAnsi="Cambria" w:cs="Cambria"/>
          <w:sz w:val="16"/>
          <w:szCs w:val="16"/>
        </w:rPr>
      </w:pPr>
    </w:p>
    <w:sectPr w:rsidR="00B022B5" w:rsidRPr="001D7A50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862DF" w14:textId="77777777" w:rsidR="00474919" w:rsidRDefault="00474919">
      <w:pPr>
        <w:spacing w:line="240" w:lineRule="auto"/>
      </w:pPr>
      <w:r>
        <w:separator/>
      </w:r>
    </w:p>
  </w:endnote>
  <w:endnote w:type="continuationSeparator" w:id="0">
    <w:p w14:paraId="581EA6AD" w14:textId="77777777" w:rsidR="00474919" w:rsidRDefault="00474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7255871"/>
    </w:sdtPr>
    <w:sdtContent>
      <w:p w14:paraId="0601F8E8" w14:textId="77777777" w:rsidR="00B022B5" w:rsidRDefault="00000000">
        <w:pPr>
          <w:pStyle w:val="Stopka"/>
          <w:jc w:val="both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69B73" w14:textId="77777777" w:rsidR="00B022B5" w:rsidRDefault="00B022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78029" w14:textId="77777777" w:rsidR="00474919" w:rsidRDefault="00474919">
      <w:pPr>
        <w:spacing w:after="0"/>
      </w:pPr>
      <w:r>
        <w:separator/>
      </w:r>
    </w:p>
  </w:footnote>
  <w:footnote w:type="continuationSeparator" w:id="0">
    <w:p w14:paraId="490B6157" w14:textId="77777777" w:rsidR="00474919" w:rsidRDefault="004749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161F6" w14:textId="77777777" w:rsidR="00B022B5" w:rsidRDefault="00000000">
    <w:pPr>
      <w:pStyle w:val="Akapitzlist"/>
      <w:spacing w:line="240" w:lineRule="auto"/>
      <w:ind w:left="0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747A05" wp14:editId="1079F7A6">
          <wp:simplePos x="0" y="0"/>
          <wp:positionH relativeFrom="margin">
            <wp:posOffset>590550</wp:posOffset>
          </wp:positionH>
          <wp:positionV relativeFrom="paragraph">
            <wp:posOffset>172085</wp:posOffset>
          </wp:positionV>
          <wp:extent cx="8674100" cy="852805"/>
          <wp:effectExtent l="0" t="0" r="0" b="4445"/>
          <wp:wrapTight wrapText="bothSides">
            <wp:wrapPolygon edited="0">
              <wp:start x="0" y="0"/>
              <wp:lineTo x="0" y="21230"/>
              <wp:lineTo x="21537" y="21230"/>
              <wp:lineTo x="21537" y="0"/>
              <wp:lineTo x="0" y="0"/>
            </wp:wrapPolygon>
          </wp:wrapTight>
          <wp:docPr id="9310989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1098943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74100" cy="852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5E7F196" w14:textId="58601025" w:rsidR="00B022B5" w:rsidRDefault="00000000">
    <w:pPr>
      <w:pStyle w:val="Akapitzlist"/>
      <w:spacing w:line="240" w:lineRule="auto"/>
      <w:ind w:left="0"/>
      <w:jc w:val="right"/>
      <w:rPr>
        <w:rFonts w:eastAsia="Times New Roman" w:cs="Arial"/>
        <w:i/>
        <w:iCs/>
      </w:rPr>
    </w:pPr>
    <w:r>
      <w:rPr>
        <w:rFonts w:ascii="Cambria" w:hAnsi="Cambria" w:cs="Arial"/>
        <w:bCs/>
        <w:color w:val="000000" w:themeColor="text1"/>
      </w:rPr>
      <w:t xml:space="preserve">Załącznik nr 3 do Zapytania ofertowego nr FENG.01.01-IP.02-0288/24 – </w:t>
    </w:r>
    <w:r w:rsidR="00F1766F">
      <w:rPr>
        <w:rFonts w:ascii="Cambria" w:hAnsi="Cambria" w:cs="Arial"/>
        <w:bCs/>
        <w:color w:val="000000" w:themeColor="text1"/>
      </w:rPr>
      <w:t>2</w:t>
    </w:r>
    <w:r>
      <w:rPr>
        <w:rFonts w:ascii="Cambria" w:hAnsi="Cambria" w:cs="Arial"/>
        <w:bCs/>
        <w:color w:val="000000" w:themeColor="text1"/>
      </w:rPr>
      <w:t>/2026</w:t>
    </w:r>
    <w:r>
      <w:rPr>
        <w:rFonts w:ascii="Cambria" w:hAnsi="Cambria" w:cs="Arial"/>
        <w:bCs/>
        <w:color w:val="000000" w:themeColor="text1"/>
        <w:lang w:eastAsia="zh-CN"/>
      </w:rPr>
      <w:t xml:space="preserve"> -</w:t>
    </w:r>
    <w:r>
      <w:t xml:space="preserve"> </w:t>
    </w:r>
    <w:r>
      <w:rPr>
        <w:rFonts w:cs="Cambria"/>
        <w:i/>
        <w:iCs/>
        <w:color w:val="000000"/>
      </w:rPr>
      <w:t>Szczegółowy zakres dostawy wraz ze specyfikacją techniczną</w:t>
    </w:r>
  </w:p>
  <w:p w14:paraId="6E2BD6EA" w14:textId="77777777" w:rsidR="00B022B5" w:rsidRDefault="00B022B5">
    <w:pPr>
      <w:pStyle w:val="Nagwek"/>
    </w:pPr>
  </w:p>
  <w:p w14:paraId="22E0BD87" w14:textId="77777777" w:rsidR="00B022B5" w:rsidRDefault="00000000">
    <w:pPr>
      <w:pStyle w:val="Nagwek"/>
      <w:jc w:val="center"/>
      <w:rPr>
        <w:rFonts w:ascii="Cambria" w:hAnsi="Cambria" w:cs="Cambria"/>
        <w:color w:val="808080" w:themeColor="background1" w:themeShade="80"/>
      </w:rPr>
    </w:pPr>
    <w:r>
      <w:rPr>
        <w:rFonts w:ascii="Cambria" w:hAnsi="Cambria" w:cs="Cambria"/>
        <w:color w:val="808080" w:themeColor="background1" w:themeShade="80"/>
      </w:rPr>
      <w:t>Opis przedmiotu zamówienia</w:t>
    </w:r>
  </w:p>
  <w:p w14:paraId="22D3BAE3" w14:textId="77777777" w:rsidR="00B022B5" w:rsidRDefault="00000000">
    <w:pPr>
      <w:pStyle w:val="Nagwek"/>
      <w:jc w:val="center"/>
      <w:rPr>
        <w:rFonts w:ascii="Cambria" w:hAnsi="Cambria" w:cs="Cambria"/>
        <w:color w:val="808080" w:themeColor="background1" w:themeShade="80"/>
      </w:rPr>
    </w:pPr>
    <w:r>
      <w:rPr>
        <w:rFonts w:ascii="Cambria" w:hAnsi="Cambria" w:cs="Cambria"/>
        <w:color w:val="808080" w:themeColor="background1" w:themeShade="80"/>
      </w:rPr>
      <w:t>WYMAGANE PARAMETRY MINIMALNE, OFEROWANE PARAMETRY</w:t>
    </w:r>
  </w:p>
  <w:p w14:paraId="2FB55DF3" w14:textId="77777777" w:rsidR="00B022B5" w:rsidRDefault="00B022B5">
    <w:pPr>
      <w:pStyle w:val="Nagwek"/>
      <w:jc w:val="center"/>
      <w:rPr>
        <w:rFonts w:ascii="Cambria" w:hAnsi="Cambria" w:cs="Cambria"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38F"/>
    <w:multiLevelType w:val="multilevel"/>
    <w:tmpl w:val="0920338F"/>
    <w:lvl w:ilvl="0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0BA56902"/>
    <w:multiLevelType w:val="multilevel"/>
    <w:tmpl w:val="9CF880EA"/>
    <w:lvl w:ilvl="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abstractNum w:abstractNumId="2" w15:restartNumberingAfterBreak="0">
    <w:nsid w:val="0C721D62"/>
    <w:multiLevelType w:val="multilevel"/>
    <w:tmpl w:val="0C721D62"/>
    <w:lvl w:ilvl="0">
      <w:start w:val="1"/>
      <w:numFmt w:val="bullet"/>
      <w:lvlText w:val=""/>
      <w:lvlJc w:val="left"/>
      <w:pPr>
        <w:ind w:left="-3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69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41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13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285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57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29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01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5730" w:hanging="360"/>
      </w:pPr>
      <w:rPr>
        <w:u w:val="none"/>
      </w:rPr>
    </w:lvl>
  </w:abstractNum>
  <w:abstractNum w:abstractNumId="3" w15:restartNumberingAfterBreak="0">
    <w:nsid w:val="0F0B4B55"/>
    <w:multiLevelType w:val="hybridMultilevel"/>
    <w:tmpl w:val="AD38E4AE"/>
    <w:lvl w:ilvl="0" w:tplc="3756373E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BB0"/>
    <w:multiLevelType w:val="multilevel"/>
    <w:tmpl w:val="0FA30BB0"/>
    <w:lvl w:ilvl="0">
      <w:start w:val="1"/>
      <w:numFmt w:val="decimal"/>
      <w:lvlText w:val="%1."/>
      <w:lvlJc w:val="left"/>
      <w:pPr>
        <w:ind w:left="77" w:hanging="360"/>
      </w:p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5" w15:restartNumberingAfterBreak="0">
    <w:nsid w:val="139C6960"/>
    <w:multiLevelType w:val="hybridMultilevel"/>
    <w:tmpl w:val="971803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43EAC"/>
    <w:multiLevelType w:val="multilevel"/>
    <w:tmpl w:val="15C43E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B5EC6"/>
    <w:multiLevelType w:val="hybridMultilevel"/>
    <w:tmpl w:val="5E601C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D6926"/>
    <w:multiLevelType w:val="multilevel"/>
    <w:tmpl w:val="9CF880E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abstractNum w:abstractNumId="9" w15:restartNumberingAfterBreak="0">
    <w:nsid w:val="25CB1BAF"/>
    <w:multiLevelType w:val="multilevel"/>
    <w:tmpl w:val="59B6FF8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37B7A"/>
    <w:multiLevelType w:val="multilevel"/>
    <w:tmpl w:val="2D637B7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2E5D6B2F"/>
    <w:multiLevelType w:val="multilevel"/>
    <w:tmpl w:val="2E5D6B2F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920" w:hanging="360"/>
      </w:pPr>
      <w:rPr>
        <w:u w:val="none"/>
      </w:rPr>
    </w:lvl>
  </w:abstractNum>
  <w:abstractNum w:abstractNumId="12" w15:restartNumberingAfterBreak="0">
    <w:nsid w:val="2F2A1F73"/>
    <w:multiLevelType w:val="multilevel"/>
    <w:tmpl w:val="9CF880EA"/>
    <w:lvl w:ilvl="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abstractNum w:abstractNumId="13" w15:restartNumberingAfterBreak="0">
    <w:nsid w:val="36602CCC"/>
    <w:multiLevelType w:val="multilevel"/>
    <w:tmpl w:val="0FA30BB0"/>
    <w:lvl w:ilvl="0">
      <w:start w:val="1"/>
      <w:numFmt w:val="decimal"/>
      <w:lvlText w:val="%1."/>
      <w:lvlJc w:val="left"/>
      <w:pPr>
        <w:ind w:left="77" w:hanging="360"/>
      </w:p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</w:lvl>
    <w:lvl w:ilvl="3">
      <w:start w:val="1"/>
      <w:numFmt w:val="decimal"/>
      <w:lvlText w:val="%4."/>
      <w:lvlJc w:val="left"/>
      <w:pPr>
        <w:ind w:left="2237" w:hanging="360"/>
      </w:pPr>
    </w:lvl>
    <w:lvl w:ilvl="4">
      <w:start w:val="1"/>
      <w:numFmt w:val="lowerLetter"/>
      <w:lvlText w:val="%5."/>
      <w:lvlJc w:val="left"/>
      <w:pPr>
        <w:ind w:left="2957" w:hanging="360"/>
      </w:pPr>
    </w:lvl>
    <w:lvl w:ilvl="5">
      <w:start w:val="1"/>
      <w:numFmt w:val="lowerRoman"/>
      <w:lvlText w:val="%6."/>
      <w:lvlJc w:val="right"/>
      <w:pPr>
        <w:ind w:left="3677" w:hanging="180"/>
      </w:pPr>
    </w:lvl>
    <w:lvl w:ilvl="6">
      <w:start w:val="1"/>
      <w:numFmt w:val="decimal"/>
      <w:lvlText w:val="%7."/>
      <w:lvlJc w:val="left"/>
      <w:pPr>
        <w:ind w:left="4397" w:hanging="360"/>
      </w:pPr>
    </w:lvl>
    <w:lvl w:ilvl="7">
      <w:start w:val="1"/>
      <w:numFmt w:val="lowerLetter"/>
      <w:lvlText w:val="%8."/>
      <w:lvlJc w:val="left"/>
      <w:pPr>
        <w:ind w:left="5117" w:hanging="360"/>
      </w:pPr>
    </w:lvl>
    <w:lvl w:ilvl="8">
      <w:start w:val="1"/>
      <w:numFmt w:val="lowerRoman"/>
      <w:lvlText w:val="%9."/>
      <w:lvlJc w:val="right"/>
      <w:pPr>
        <w:ind w:left="5837" w:hanging="180"/>
      </w:pPr>
    </w:lvl>
  </w:abstractNum>
  <w:abstractNum w:abstractNumId="14" w15:restartNumberingAfterBreak="0">
    <w:nsid w:val="40931B23"/>
    <w:multiLevelType w:val="multilevel"/>
    <w:tmpl w:val="40931B23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46590C62"/>
    <w:multiLevelType w:val="multilevel"/>
    <w:tmpl w:val="6094A0EE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9A72FB"/>
    <w:multiLevelType w:val="multilevel"/>
    <w:tmpl w:val="489A72F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50F72"/>
    <w:multiLevelType w:val="multilevel"/>
    <w:tmpl w:val="9CF880EA"/>
    <w:lvl w:ilvl="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abstractNum w:abstractNumId="18" w15:restartNumberingAfterBreak="0">
    <w:nsid w:val="4B537C0C"/>
    <w:multiLevelType w:val="multilevel"/>
    <w:tmpl w:val="9CF880EA"/>
    <w:lvl w:ilvl="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abstractNum w:abstractNumId="19" w15:restartNumberingAfterBreak="0">
    <w:nsid w:val="502A163E"/>
    <w:multiLevelType w:val="multilevel"/>
    <w:tmpl w:val="502A16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52DF69E9"/>
    <w:multiLevelType w:val="multilevel"/>
    <w:tmpl w:val="67DE4C7C"/>
    <w:lvl w:ilvl="0">
      <w:start w:val="1"/>
      <w:numFmt w:val="decimal"/>
      <w:lvlText w:val="%1."/>
      <w:lvlJc w:val="left"/>
      <w:pPr>
        <w:ind w:left="77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470" w:hanging="360"/>
      </w:pPr>
    </w:lvl>
    <w:lvl w:ilvl="2">
      <w:start w:val="1"/>
      <w:numFmt w:val="decimal"/>
      <w:lvlText w:val="%3."/>
      <w:lvlJc w:val="left"/>
      <w:pPr>
        <w:ind w:left="1697" w:hanging="360"/>
      </w:p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abstractNum w:abstractNumId="21" w15:restartNumberingAfterBreak="0">
    <w:nsid w:val="596F3C7B"/>
    <w:multiLevelType w:val="multilevel"/>
    <w:tmpl w:val="596F3C7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BF35D9"/>
    <w:multiLevelType w:val="multilevel"/>
    <w:tmpl w:val="5DBF35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5E9F40D0"/>
    <w:multiLevelType w:val="hybridMultilevel"/>
    <w:tmpl w:val="971803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154B8"/>
    <w:multiLevelType w:val="multilevel"/>
    <w:tmpl w:val="B868E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7A0A21"/>
    <w:multiLevelType w:val="multilevel"/>
    <w:tmpl w:val="9CF880EA"/>
    <w:lvl w:ilvl="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51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837" w:hanging="180"/>
      </w:pPr>
      <w:rPr>
        <w:rFonts w:hint="default"/>
      </w:rPr>
    </w:lvl>
  </w:abstractNum>
  <w:num w:numId="1" w16cid:durableId="1250389133">
    <w:abstractNumId w:val="10"/>
  </w:num>
  <w:num w:numId="2" w16cid:durableId="1498768070">
    <w:abstractNumId w:val="4"/>
  </w:num>
  <w:num w:numId="3" w16cid:durableId="397482299">
    <w:abstractNumId w:val="2"/>
  </w:num>
  <w:num w:numId="4" w16cid:durableId="257754553">
    <w:abstractNumId w:val="0"/>
  </w:num>
  <w:num w:numId="5" w16cid:durableId="1742630057">
    <w:abstractNumId w:val="11"/>
  </w:num>
  <w:num w:numId="6" w16cid:durableId="1202669616">
    <w:abstractNumId w:val="14"/>
  </w:num>
  <w:num w:numId="7" w16cid:durableId="1833595602">
    <w:abstractNumId w:val="21"/>
  </w:num>
  <w:num w:numId="8" w16cid:durableId="99496510">
    <w:abstractNumId w:val="22"/>
  </w:num>
  <w:num w:numId="9" w16cid:durableId="212041532">
    <w:abstractNumId w:val="19"/>
  </w:num>
  <w:num w:numId="10" w16cid:durableId="796483666">
    <w:abstractNumId w:val="16"/>
  </w:num>
  <w:num w:numId="11" w16cid:durableId="1966933583">
    <w:abstractNumId w:val="6"/>
  </w:num>
  <w:num w:numId="12" w16cid:durableId="175196756">
    <w:abstractNumId w:val="12"/>
  </w:num>
  <w:num w:numId="13" w16cid:durableId="1128476291">
    <w:abstractNumId w:val="1"/>
  </w:num>
  <w:num w:numId="14" w16cid:durableId="909802095">
    <w:abstractNumId w:val="17"/>
  </w:num>
  <w:num w:numId="15" w16cid:durableId="293105015">
    <w:abstractNumId w:val="8"/>
  </w:num>
  <w:num w:numId="16" w16cid:durableId="6291652">
    <w:abstractNumId w:val="5"/>
  </w:num>
  <w:num w:numId="17" w16cid:durableId="762804432">
    <w:abstractNumId w:val="3"/>
  </w:num>
  <w:num w:numId="18" w16cid:durableId="1368994331">
    <w:abstractNumId w:val="20"/>
  </w:num>
  <w:num w:numId="19" w16cid:durableId="1334914210">
    <w:abstractNumId w:val="13"/>
  </w:num>
  <w:num w:numId="20" w16cid:durableId="655383912">
    <w:abstractNumId w:val="23"/>
  </w:num>
  <w:num w:numId="21" w16cid:durableId="1877353164">
    <w:abstractNumId w:val="7"/>
  </w:num>
  <w:num w:numId="22" w16cid:durableId="36518395">
    <w:abstractNumId w:val="9"/>
  </w:num>
  <w:num w:numId="23" w16cid:durableId="1043288911">
    <w:abstractNumId w:val="15"/>
  </w:num>
  <w:num w:numId="24" w16cid:durableId="1029113390">
    <w:abstractNumId w:val="24"/>
  </w:num>
  <w:num w:numId="25" w16cid:durableId="1047531908">
    <w:abstractNumId w:val="18"/>
  </w:num>
  <w:num w:numId="26" w16cid:durableId="9237328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C0B"/>
    <w:rsid w:val="0001561E"/>
    <w:rsid w:val="000164F4"/>
    <w:rsid w:val="00026A51"/>
    <w:rsid w:val="00032B32"/>
    <w:rsid w:val="00032BD0"/>
    <w:rsid w:val="000372EA"/>
    <w:rsid w:val="00040214"/>
    <w:rsid w:val="00040CDD"/>
    <w:rsid w:val="00041674"/>
    <w:rsid w:val="00042CED"/>
    <w:rsid w:val="0005349D"/>
    <w:rsid w:val="00057963"/>
    <w:rsid w:val="00070494"/>
    <w:rsid w:val="0007118E"/>
    <w:rsid w:val="00074DFA"/>
    <w:rsid w:val="000767C2"/>
    <w:rsid w:val="00083E82"/>
    <w:rsid w:val="000842E7"/>
    <w:rsid w:val="00084656"/>
    <w:rsid w:val="00084A4C"/>
    <w:rsid w:val="000947E3"/>
    <w:rsid w:val="00094D19"/>
    <w:rsid w:val="00095435"/>
    <w:rsid w:val="000A3A6A"/>
    <w:rsid w:val="000A3DF4"/>
    <w:rsid w:val="000B0E29"/>
    <w:rsid w:val="000B1DAB"/>
    <w:rsid w:val="000B607D"/>
    <w:rsid w:val="000C0120"/>
    <w:rsid w:val="000D0503"/>
    <w:rsid w:val="000D162A"/>
    <w:rsid w:val="000D1714"/>
    <w:rsid w:val="000D32CC"/>
    <w:rsid w:val="000D718F"/>
    <w:rsid w:val="000D7DF9"/>
    <w:rsid w:val="000E1C5B"/>
    <w:rsid w:val="000E36CA"/>
    <w:rsid w:val="000E4852"/>
    <w:rsid w:val="000E534C"/>
    <w:rsid w:val="000F731A"/>
    <w:rsid w:val="0010049E"/>
    <w:rsid w:val="001045A3"/>
    <w:rsid w:val="0010525F"/>
    <w:rsid w:val="00114C64"/>
    <w:rsid w:val="001173CD"/>
    <w:rsid w:val="001220C5"/>
    <w:rsid w:val="00131563"/>
    <w:rsid w:val="00132B3A"/>
    <w:rsid w:val="0013315C"/>
    <w:rsid w:val="00134D36"/>
    <w:rsid w:val="00136655"/>
    <w:rsid w:val="00144688"/>
    <w:rsid w:val="00152A58"/>
    <w:rsid w:val="00154DE1"/>
    <w:rsid w:val="0015603D"/>
    <w:rsid w:val="00161582"/>
    <w:rsid w:val="00163D55"/>
    <w:rsid w:val="00165FE5"/>
    <w:rsid w:val="00171FA6"/>
    <w:rsid w:val="00172FA2"/>
    <w:rsid w:val="0017342B"/>
    <w:rsid w:val="00186854"/>
    <w:rsid w:val="001908E3"/>
    <w:rsid w:val="00192586"/>
    <w:rsid w:val="00194CB2"/>
    <w:rsid w:val="00197E22"/>
    <w:rsid w:val="001A353E"/>
    <w:rsid w:val="001A44F4"/>
    <w:rsid w:val="001A480F"/>
    <w:rsid w:val="001A4FBA"/>
    <w:rsid w:val="001A6BE9"/>
    <w:rsid w:val="001B20E8"/>
    <w:rsid w:val="001B2403"/>
    <w:rsid w:val="001B6BD5"/>
    <w:rsid w:val="001C204C"/>
    <w:rsid w:val="001C317F"/>
    <w:rsid w:val="001C389F"/>
    <w:rsid w:val="001C72D3"/>
    <w:rsid w:val="001C77D0"/>
    <w:rsid w:val="001D0B6A"/>
    <w:rsid w:val="001D4330"/>
    <w:rsid w:val="001D7A50"/>
    <w:rsid w:val="001E1F9D"/>
    <w:rsid w:val="001E4090"/>
    <w:rsid w:val="001E619E"/>
    <w:rsid w:val="001E6FFD"/>
    <w:rsid w:val="001F4821"/>
    <w:rsid w:val="001F492A"/>
    <w:rsid w:val="0020026E"/>
    <w:rsid w:val="00200749"/>
    <w:rsid w:val="002021BC"/>
    <w:rsid w:val="0020439D"/>
    <w:rsid w:val="002102C8"/>
    <w:rsid w:val="002124A9"/>
    <w:rsid w:val="00213ACE"/>
    <w:rsid w:val="00213E9F"/>
    <w:rsid w:val="00214076"/>
    <w:rsid w:val="00214219"/>
    <w:rsid w:val="002145EC"/>
    <w:rsid w:val="00221A86"/>
    <w:rsid w:val="0022691C"/>
    <w:rsid w:val="00232E05"/>
    <w:rsid w:val="00234B39"/>
    <w:rsid w:val="002350B6"/>
    <w:rsid w:val="002405A0"/>
    <w:rsid w:val="00241C11"/>
    <w:rsid w:val="00244817"/>
    <w:rsid w:val="0024569F"/>
    <w:rsid w:val="00250203"/>
    <w:rsid w:val="0025255D"/>
    <w:rsid w:val="002551B0"/>
    <w:rsid w:val="00256198"/>
    <w:rsid w:val="00256F58"/>
    <w:rsid w:val="00257284"/>
    <w:rsid w:val="00257996"/>
    <w:rsid w:val="00260477"/>
    <w:rsid w:val="0026221E"/>
    <w:rsid w:val="0026281B"/>
    <w:rsid w:val="00264360"/>
    <w:rsid w:val="00271678"/>
    <w:rsid w:val="00274135"/>
    <w:rsid w:val="00276241"/>
    <w:rsid w:val="002831AB"/>
    <w:rsid w:val="00284B2A"/>
    <w:rsid w:val="00287112"/>
    <w:rsid w:val="00296075"/>
    <w:rsid w:val="00296F60"/>
    <w:rsid w:val="002A37C0"/>
    <w:rsid w:val="002A477D"/>
    <w:rsid w:val="002B33AA"/>
    <w:rsid w:val="002B3B21"/>
    <w:rsid w:val="002B57D2"/>
    <w:rsid w:val="002B5A52"/>
    <w:rsid w:val="002B6A1F"/>
    <w:rsid w:val="002C15E5"/>
    <w:rsid w:val="002C2937"/>
    <w:rsid w:val="002C66B5"/>
    <w:rsid w:val="002C69E5"/>
    <w:rsid w:val="002D3FB4"/>
    <w:rsid w:val="002D5A91"/>
    <w:rsid w:val="002E1696"/>
    <w:rsid w:val="002E3F99"/>
    <w:rsid w:val="002E456D"/>
    <w:rsid w:val="002F0A31"/>
    <w:rsid w:val="002F113A"/>
    <w:rsid w:val="002F2980"/>
    <w:rsid w:val="002F364A"/>
    <w:rsid w:val="002F45E6"/>
    <w:rsid w:val="002F68AE"/>
    <w:rsid w:val="002F6B8C"/>
    <w:rsid w:val="0030206B"/>
    <w:rsid w:val="00303B3C"/>
    <w:rsid w:val="00303C45"/>
    <w:rsid w:val="0030515A"/>
    <w:rsid w:val="00312E03"/>
    <w:rsid w:val="00313048"/>
    <w:rsid w:val="00315E32"/>
    <w:rsid w:val="00317FE4"/>
    <w:rsid w:val="00322190"/>
    <w:rsid w:val="00323A92"/>
    <w:rsid w:val="00324649"/>
    <w:rsid w:val="00324E35"/>
    <w:rsid w:val="003310AA"/>
    <w:rsid w:val="003361D4"/>
    <w:rsid w:val="00340949"/>
    <w:rsid w:val="003411D1"/>
    <w:rsid w:val="0034189C"/>
    <w:rsid w:val="003428CE"/>
    <w:rsid w:val="00342D66"/>
    <w:rsid w:val="00345C58"/>
    <w:rsid w:val="003461B8"/>
    <w:rsid w:val="003471C7"/>
    <w:rsid w:val="0034728B"/>
    <w:rsid w:val="00350C6F"/>
    <w:rsid w:val="00351676"/>
    <w:rsid w:val="00357B87"/>
    <w:rsid w:val="0036606C"/>
    <w:rsid w:val="00372CFE"/>
    <w:rsid w:val="00374BB7"/>
    <w:rsid w:val="0037680A"/>
    <w:rsid w:val="003769B7"/>
    <w:rsid w:val="003820EC"/>
    <w:rsid w:val="00392EEE"/>
    <w:rsid w:val="0039309F"/>
    <w:rsid w:val="003A1717"/>
    <w:rsid w:val="003B05C3"/>
    <w:rsid w:val="003B6373"/>
    <w:rsid w:val="003B695C"/>
    <w:rsid w:val="003B6D1A"/>
    <w:rsid w:val="003B785F"/>
    <w:rsid w:val="003C15A3"/>
    <w:rsid w:val="003C1E03"/>
    <w:rsid w:val="003C2F3F"/>
    <w:rsid w:val="003C7B32"/>
    <w:rsid w:val="003D0C8A"/>
    <w:rsid w:val="003D3F8F"/>
    <w:rsid w:val="003D618C"/>
    <w:rsid w:val="003E1BE3"/>
    <w:rsid w:val="003E4A8B"/>
    <w:rsid w:val="003E4CA5"/>
    <w:rsid w:val="003E6784"/>
    <w:rsid w:val="003E7892"/>
    <w:rsid w:val="003F2DA5"/>
    <w:rsid w:val="003F36B2"/>
    <w:rsid w:val="003F480B"/>
    <w:rsid w:val="003F6181"/>
    <w:rsid w:val="003F68A4"/>
    <w:rsid w:val="003F6912"/>
    <w:rsid w:val="003F77A7"/>
    <w:rsid w:val="0040411C"/>
    <w:rsid w:val="00406488"/>
    <w:rsid w:val="00410BE2"/>
    <w:rsid w:val="00412367"/>
    <w:rsid w:val="00412A22"/>
    <w:rsid w:val="0041487F"/>
    <w:rsid w:val="00416E75"/>
    <w:rsid w:val="004304ED"/>
    <w:rsid w:val="004312FA"/>
    <w:rsid w:val="0043367C"/>
    <w:rsid w:val="00434AE1"/>
    <w:rsid w:val="00440A96"/>
    <w:rsid w:val="0044170C"/>
    <w:rsid w:val="00442DB7"/>
    <w:rsid w:val="0045325B"/>
    <w:rsid w:val="00457A66"/>
    <w:rsid w:val="00461331"/>
    <w:rsid w:val="00461B8E"/>
    <w:rsid w:val="00462AB3"/>
    <w:rsid w:val="004637FE"/>
    <w:rsid w:val="00474919"/>
    <w:rsid w:val="00477EF9"/>
    <w:rsid w:val="00481897"/>
    <w:rsid w:val="00496AAA"/>
    <w:rsid w:val="004A3BEC"/>
    <w:rsid w:val="004A420D"/>
    <w:rsid w:val="004A69CF"/>
    <w:rsid w:val="004B319B"/>
    <w:rsid w:val="004B39D9"/>
    <w:rsid w:val="004B4AFF"/>
    <w:rsid w:val="004B6EAF"/>
    <w:rsid w:val="004B7C0B"/>
    <w:rsid w:val="004C1A7A"/>
    <w:rsid w:val="004C621E"/>
    <w:rsid w:val="004C716C"/>
    <w:rsid w:val="004D09DE"/>
    <w:rsid w:val="004D3955"/>
    <w:rsid w:val="004D482B"/>
    <w:rsid w:val="004D6A14"/>
    <w:rsid w:val="004E2074"/>
    <w:rsid w:val="004E3F49"/>
    <w:rsid w:val="004E5780"/>
    <w:rsid w:val="004E62D5"/>
    <w:rsid w:val="004E6F37"/>
    <w:rsid w:val="004F636E"/>
    <w:rsid w:val="0050361E"/>
    <w:rsid w:val="00504D02"/>
    <w:rsid w:val="00505761"/>
    <w:rsid w:val="00505FCB"/>
    <w:rsid w:val="005076FF"/>
    <w:rsid w:val="0051047B"/>
    <w:rsid w:val="00513483"/>
    <w:rsid w:val="00513561"/>
    <w:rsid w:val="005216D9"/>
    <w:rsid w:val="00526070"/>
    <w:rsid w:val="00527433"/>
    <w:rsid w:val="005310EC"/>
    <w:rsid w:val="0053470F"/>
    <w:rsid w:val="00536B55"/>
    <w:rsid w:val="00541C56"/>
    <w:rsid w:val="0054687F"/>
    <w:rsid w:val="00550444"/>
    <w:rsid w:val="00552CC0"/>
    <w:rsid w:val="00556783"/>
    <w:rsid w:val="005579D3"/>
    <w:rsid w:val="00557F23"/>
    <w:rsid w:val="00562BDE"/>
    <w:rsid w:val="00566B45"/>
    <w:rsid w:val="0057487A"/>
    <w:rsid w:val="0057508D"/>
    <w:rsid w:val="00582A57"/>
    <w:rsid w:val="005900D0"/>
    <w:rsid w:val="00592680"/>
    <w:rsid w:val="005939A9"/>
    <w:rsid w:val="0059487D"/>
    <w:rsid w:val="00595249"/>
    <w:rsid w:val="00595E3E"/>
    <w:rsid w:val="005A7C42"/>
    <w:rsid w:val="005B463D"/>
    <w:rsid w:val="005C695D"/>
    <w:rsid w:val="005C7EFF"/>
    <w:rsid w:val="005D046C"/>
    <w:rsid w:val="005D12F1"/>
    <w:rsid w:val="005E09F1"/>
    <w:rsid w:val="005E30B1"/>
    <w:rsid w:val="005E3917"/>
    <w:rsid w:val="005E53BC"/>
    <w:rsid w:val="005F4819"/>
    <w:rsid w:val="005F5106"/>
    <w:rsid w:val="005F5A5F"/>
    <w:rsid w:val="00605C9E"/>
    <w:rsid w:val="00616C85"/>
    <w:rsid w:val="00632D37"/>
    <w:rsid w:val="00633892"/>
    <w:rsid w:val="00633CAC"/>
    <w:rsid w:val="00634563"/>
    <w:rsid w:val="00640F30"/>
    <w:rsid w:val="00642C92"/>
    <w:rsid w:val="00646F4B"/>
    <w:rsid w:val="0064700B"/>
    <w:rsid w:val="00647042"/>
    <w:rsid w:val="00651C48"/>
    <w:rsid w:val="00654307"/>
    <w:rsid w:val="00657148"/>
    <w:rsid w:val="006626C9"/>
    <w:rsid w:val="00663E00"/>
    <w:rsid w:val="00665558"/>
    <w:rsid w:val="00670D1A"/>
    <w:rsid w:val="00670E3B"/>
    <w:rsid w:val="006716C6"/>
    <w:rsid w:val="00671AA2"/>
    <w:rsid w:val="006753B5"/>
    <w:rsid w:val="00675A5D"/>
    <w:rsid w:val="00680AD4"/>
    <w:rsid w:val="00683593"/>
    <w:rsid w:val="00687EEE"/>
    <w:rsid w:val="006919DE"/>
    <w:rsid w:val="00692234"/>
    <w:rsid w:val="0069343D"/>
    <w:rsid w:val="006936E7"/>
    <w:rsid w:val="00694735"/>
    <w:rsid w:val="00696B1E"/>
    <w:rsid w:val="006A00C4"/>
    <w:rsid w:val="006A3F93"/>
    <w:rsid w:val="006A7918"/>
    <w:rsid w:val="006B1C54"/>
    <w:rsid w:val="006B446D"/>
    <w:rsid w:val="006B514B"/>
    <w:rsid w:val="006B5B03"/>
    <w:rsid w:val="006C05A7"/>
    <w:rsid w:val="006C274A"/>
    <w:rsid w:val="006C2B5F"/>
    <w:rsid w:val="006C37D1"/>
    <w:rsid w:val="006C52D8"/>
    <w:rsid w:val="006C78D1"/>
    <w:rsid w:val="006D2180"/>
    <w:rsid w:val="006D5EDC"/>
    <w:rsid w:val="006E4D53"/>
    <w:rsid w:val="006F055C"/>
    <w:rsid w:val="006F2D8C"/>
    <w:rsid w:val="006F4FA7"/>
    <w:rsid w:val="006F6AD7"/>
    <w:rsid w:val="00713762"/>
    <w:rsid w:val="00714162"/>
    <w:rsid w:val="0071637F"/>
    <w:rsid w:val="00717FFC"/>
    <w:rsid w:val="007200AC"/>
    <w:rsid w:val="00721CDD"/>
    <w:rsid w:val="00733B6D"/>
    <w:rsid w:val="0073460C"/>
    <w:rsid w:val="00734EE8"/>
    <w:rsid w:val="00735A81"/>
    <w:rsid w:val="007426F5"/>
    <w:rsid w:val="007428F5"/>
    <w:rsid w:val="007442D9"/>
    <w:rsid w:val="0074718A"/>
    <w:rsid w:val="007526A1"/>
    <w:rsid w:val="00752EAE"/>
    <w:rsid w:val="007538A8"/>
    <w:rsid w:val="00755274"/>
    <w:rsid w:val="00757DB5"/>
    <w:rsid w:val="00762C4B"/>
    <w:rsid w:val="007633DB"/>
    <w:rsid w:val="007648BC"/>
    <w:rsid w:val="00770E94"/>
    <w:rsid w:val="007821DE"/>
    <w:rsid w:val="00783656"/>
    <w:rsid w:val="00784423"/>
    <w:rsid w:val="00790C70"/>
    <w:rsid w:val="00793EDE"/>
    <w:rsid w:val="00794667"/>
    <w:rsid w:val="00795159"/>
    <w:rsid w:val="007960D1"/>
    <w:rsid w:val="007B2756"/>
    <w:rsid w:val="007B28CA"/>
    <w:rsid w:val="007B6515"/>
    <w:rsid w:val="007B76CE"/>
    <w:rsid w:val="007C00EB"/>
    <w:rsid w:val="007C10B6"/>
    <w:rsid w:val="007C233F"/>
    <w:rsid w:val="007C3C58"/>
    <w:rsid w:val="007C7C37"/>
    <w:rsid w:val="007D64FA"/>
    <w:rsid w:val="007D70DA"/>
    <w:rsid w:val="007D7480"/>
    <w:rsid w:val="007E123E"/>
    <w:rsid w:val="007E29C3"/>
    <w:rsid w:val="007E5409"/>
    <w:rsid w:val="007F2051"/>
    <w:rsid w:val="007F6482"/>
    <w:rsid w:val="007F68A0"/>
    <w:rsid w:val="008078F8"/>
    <w:rsid w:val="0081022C"/>
    <w:rsid w:val="0081023A"/>
    <w:rsid w:val="00811BB7"/>
    <w:rsid w:val="008131F8"/>
    <w:rsid w:val="008137CE"/>
    <w:rsid w:val="00823058"/>
    <w:rsid w:val="00824A6A"/>
    <w:rsid w:val="00825BBB"/>
    <w:rsid w:val="00826A5E"/>
    <w:rsid w:val="00832B9F"/>
    <w:rsid w:val="00834132"/>
    <w:rsid w:val="00835D56"/>
    <w:rsid w:val="00836F95"/>
    <w:rsid w:val="0084564B"/>
    <w:rsid w:val="00845B78"/>
    <w:rsid w:val="00846543"/>
    <w:rsid w:val="008475B0"/>
    <w:rsid w:val="0085153E"/>
    <w:rsid w:val="00853F38"/>
    <w:rsid w:val="0086150B"/>
    <w:rsid w:val="00867194"/>
    <w:rsid w:val="008672BC"/>
    <w:rsid w:val="00867344"/>
    <w:rsid w:val="00882F12"/>
    <w:rsid w:val="00887C21"/>
    <w:rsid w:val="008900E4"/>
    <w:rsid w:val="00890D36"/>
    <w:rsid w:val="00891A74"/>
    <w:rsid w:val="00892ACE"/>
    <w:rsid w:val="00894740"/>
    <w:rsid w:val="00895680"/>
    <w:rsid w:val="00895A45"/>
    <w:rsid w:val="00896807"/>
    <w:rsid w:val="008A05AE"/>
    <w:rsid w:val="008A2AAD"/>
    <w:rsid w:val="008A4197"/>
    <w:rsid w:val="008B0297"/>
    <w:rsid w:val="008B07F0"/>
    <w:rsid w:val="008B1A89"/>
    <w:rsid w:val="008B6773"/>
    <w:rsid w:val="008C12E3"/>
    <w:rsid w:val="008C25AD"/>
    <w:rsid w:val="008C3A1B"/>
    <w:rsid w:val="008C45BE"/>
    <w:rsid w:val="008C50C7"/>
    <w:rsid w:val="008D6D06"/>
    <w:rsid w:val="008D6E34"/>
    <w:rsid w:val="008D7AB0"/>
    <w:rsid w:val="008E31AD"/>
    <w:rsid w:val="008E797E"/>
    <w:rsid w:val="008F056C"/>
    <w:rsid w:val="008F37EB"/>
    <w:rsid w:val="008F7607"/>
    <w:rsid w:val="008F77B4"/>
    <w:rsid w:val="00903D0C"/>
    <w:rsid w:val="009057FA"/>
    <w:rsid w:val="00905BA3"/>
    <w:rsid w:val="00910DAA"/>
    <w:rsid w:val="00911B0E"/>
    <w:rsid w:val="009200C5"/>
    <w:rsid w:val="00922FD4"/>
    <w:rsid w:val="00922FDF"/>
    <w:rsid w:val="00923E1D"/>
    <w:rsid w:val="00925D83"/>
    <w:rsid w:val="00925ED0"/>
    <w:rsid w:val="00927296"/>
    <w:rsid w:val="009307C6"/>
    <w:rsid w:val="0093138B"/>
    <w:rsid w:val="00931D07"/>
    <w:rsid w:val="00933FB0"/>
    <w:rsid w:val="009424BC"/>
    <w:rsid w:val="00945EBC"/>
    <w:rsid w:val="00946511"/>
    <w:rsid w:val="009504F3"/>
    <w:rsid w:val="00951DC4"/>
    <w:rsid w:val="009532A2"/>
    <w:rsid w:val="0096232C"/>
    <w:rsid w:val="009650D1"/>
    <w:rsid w:val="009724BD"/>
    <w:rsid w:val="00973255"/>
    <w:rsid w:val="00980033"/>
    <w:rsid w:val="009917E6"/>
    <w:rsid w:val="00993DC5"/>
    <w:rsid w:val="00994DEA"/>
    <w:rsid w:val="00996BB2"/>
    <w:rsid w:val="009970AF"/>
    <w:rsid w:val="00997B5E"/>
    <w:rsid w:val="009A260F"/>
    <w:rsid w:val="009A6F76"/>
    <w:rsid w:val="009B4211"/>
    <w:rsid w:val="009B759F"/>
    <w:rsid w:val="009C0984"/>
    <w:rsid w:val="009C0D2C"/>
    <w:rsid w:val="009C3E14"/>
    <w:rsid w:val="009C5522"/>
    <w:rsid w:val="009C6A66"/>
    <w:rsid w:val="009C72E4"/>
    <w:rsid w:val="009D6C12"/>
    <w:rsid w:val="009E11A6"/>
    <w:rsid w:val="009E36E8"/>
    <w:rsid w:val="009E479E"/>
    <w:rsid w:val="009F3E06"/>
    <w:rsid w:val="009F7386"/>
    <w:rsid w:val="009F7684"/>
    <w:rsid w:val="00A01165"/>
    <w:rsid w:val="00A01DC9"/>
    <w:rsid w:val="00A0727B"/>
    <w:rsid w:val="00A1267F"/>
    <w:rsid w:val="00A12C12"/>
    <w:rsid w:val="00A16F66"/>
    <w:rsid w:val="00A17CD1"/>
    <w:rsid w:val="00A2014D"/>
    <w:rsid w:val="00A22081"/>
    <w:rsid w:val="00A222EF"/>
    <w:rsid w:val="00A224B6"/>
    <w:rsid w:val="00A2494C"/>
    <w:rsid w:val="00A26FE8"/>
    <w:rsid w:val="00A27061"/>
    <w:rsid w:val="00A27A0A"/>
    <w:rsid w:val="00A36A6D"/>
    <w:rsid w:val="00A42FB7"/>
    <w:rsid w:val="00A45F8D"/>
    <w:rsid w:val="00A47664"/>
    <w:rsid w:val="00A54BD6"/>
    <w:rsid w:val="00A619C7"/>
    <w:rsid w:val="00A61F0E"/>
    <w:rsid w:val="00A64FFC"/>
    <w:rsid w:val="00A66906"/>
    <w:rsid w:val="00A750B1"/>
    <w:rsid w:val="00A7729E"/>
    <w:rsid w:val="00A81DCD"/>
    <w:rsid w:val="00A82D89"/>
    <w:rsid w:val="00A909B1"/>
    <w:rsid w:val="00A91201"/>
    <w:rsid w:val="00A9131F"/>
    <w:rsid w:val="00AA0ED3"/>
    <w:rsid w:val="00AA140A"/>
    <w:rsid w:val="00AB3D91"/>
    <w:rsid w:val="00AC016E"/>
    <w:rsid w:val="00AC087D"/>
    <w:rsid w:val="00AC4DCC"/>
    <w:rsid w:val="00AC5EAF"/>
    <w:rsid w:val="00AC6AE2"/>
    <w:rsid w:val="00AC71B1"/>
    <w:rsid w:val="00AD1783"/>
    <w:rsid w:val="00AD57DB"/>
    <w:rsid w:val="00AD6199"/>
    <w:rsid w:val="00AD7C86"/>
    <w:rsid w:val="00AD7ED7"/>
    <w:rsid w:val="00AE1D64"/>
    <w:rsid w:val="00AE3CA2"/>
    <w:rsid w:val="00AE4D15"/>
    <w:rsid w:val="00AE6484"/>
    <w:rsid w:val="00AF18F0"/>
    <w:rsid w:val="00AF2C32"/>
    <w:rsid w:val="00AF6117"/>
    <w:rsid w:val="00B01148"/>
    <w:rsid w:val="00B022B5"/>
    <w:rsid w:val="00B056A6"/>
    <w:rsid w:val="00B06E25"/>
    <w:rsid w:val="00B12DE4"/>
    <w:rsid w:val="00B16C3F"/>
    <w:rsid w:val="00B21755"/>
    <w:rsid w:val="00B22576"/>
    <w:rsid w:val="00B22B94"/>
    <w:rsid w:val="00B23EE1"/>
    <w:rsid w:val="00B24514"/>
    <w:rsid w:val="00B273B0"/>
    <w:rsid w:val="00B4362A"/>
    <w:rsid w:val="00B532AB"/>
    <w:rsid w:val="00B56A1A"/>
    <w:rsid w:val="00B56B33"/>
    <w:rsid w:val="00B628D7"/>
    <w:rsid w:val="00B62E1D"/>
    <w:rsid w:val="00B65E72"/>
    <w:rsid w:val="00B702F3"/>
    <w:rsid w:val="00B70C38"/>
    <w:rsid w:val="00B710D6"/>
    <w:rsid w:val="00B71D09"/>
    <w:rsid w:val="00B73642"/>
    <w:rsid w:val="00B73A70"/>
    <w:rsid w:val="00B73CF2"/>
    <w:rsid w:val="00B73F5C"/>
    <w:rsid w:val="00B7523C"/>
    <w:rsid w:val="00B75499"/>
    <w:rsid w:val="00B75BD5"/>
    <w:rsid w:val="00B8272A"/>
    <w:rsid w:val="00B82FB7"/>
    <w:rsid w:val="00B83ED7"/>
    <w:rsid w:val="00B848E2"/>
    <w:rsid w:val="00B870B8"/>
    <w:rsid w:val="00B914C3"/>
    <w:rsid w:val="00B9327B"/>
    <w:rsid w:val="00B95943"/>
    <w:rsid w:val="00B96111"/>
    <w:rsid w:val="00B96590"/>
    <w:rsid w:val="00BA44F5"/>
    <w:rsid w:val="00BA781D"/>
    <w:rsid w:val="00BB4285"/>
    <w:rsid w:val="00BB4594"/>
    <w:rsid w:val="00BB6BFB"/>
    <w:rsid w:val="00BC0777"/>
    <w:rsid w:val="00BD17F2"/>
    <w:rsid w:val="00BD1C42"/>
    <w:rsid w:val="00BD5D7B"/>
    <w:rsid w:val="00BD5F56"/>
    <w:rsid w:val="00BD6230"/>
    <w:rsid w:val="00BE1298"/>
    <w:rsid w:val="00BE529A"/>
    <w:rsid w:val="00BF456D"/>
    <w:rsid w:val="00BF4EC8"/>
    <w:rsid w:val="00BF6E8C"/>
    <w:rsid w:val="00C03A8D"/>
    <w:rsid w:val="00C06CDE"/>
    <w:rsid w:val="00C14081"/>
    <w:rsid w:val="00C1663C"/>
    <w:rsid w:val="00C22885"/>
    <w:rsid w:val="00C26D5D"/>
    <w:rsid w:val="00C30080"/>
    <w:rsid w:val="00C30BE4"/>
    <w:rsid w:val="00C41425"/>
    <w:rsid w:val="00C56E96"/>
    <w:rsid w:val="00C574FA"/>
    <w:rsid w:val="00C60D83"/>
    <w:rsid w:val="00C613B8"/>
    <w:rsid w:val="00C64911"/>
    <w:rsid w:val="00C753AF"/>
    <w:rsid w:val="00C81FFC"/>
    <w:rsid w:val="00C823C4"/>
    <w:rsid w:val="00C834EB"/>
    <w:rsid w:val="00C83CCB"/>
    <w:rsid w:val="00C90674"/>
    <w:rsid w:val="00C949EC"/>
    <w:rsid w:val="00C957CE"/>
    <w:rsid w:val="00C97D66"/>
    <w:rsid w:val="00CA5029"/>
    <w:rsid w:val="00CA53E0"/>
    <w:rsid w:val="00CA7C6B"/>
    <w:rsid w:val="00CB36B5"/>
    <w:rsid w:val="00CB3FD4"/>
    <w:rsid w:val="00CB4C80"/>
    <w:rsid w:val="00CC002B"/>
    <w:rsid w:val="00CC014B"/>
    <w:rsid w:val="00CC1A06"/>
    <w:rsid w:val="00CC39B5"/>
    <w:rsid w:val="00CD67BC"/>
    <w:rsid w:val="00CD67D9"/>
    <w:rsid w:val="00CD6CC3"/>
    <w:rsid w:val="00CE1404"/>
    <w:rsid w:val="00CE3288"/>
    <w:rsid w:val="00CE3C24"/>
    <w:rsid w:val="00CE601D"/>
    <w:rsid w:val="00CE694A"/>
    <w:rsid w:val="00CF178C"/>
    <w:rsid w:val="00CF7A31"/>
    <w:rsid w:val="00D01369"/>
    <w:rsid w:val="00D05A7E"/>
    <w:rsid w:val="00D11A61"/>
    <w:rsid w:val="00D131DC"/>
    <w:rsid w:val="00D13CB4"/>
    <w:rsid w:val="00D15523"/>
    <w:rsid w:val="00D16D91"/>
    <w:rsid w:val="00D20475"/>
    <w:rsid w:val="00D22C62"/>
    <w:rsid w:val="00D2479E"/>
    <w:rsid w:val="00D25939"/>
    <w:rsid w:val="00D27525"/>
    <w:rsid w:val="00D27D66"/>
    <w:rsid w:val="00D30653"/>
    <w:rsid w:val="00D33A91"/>
    <w:rsid w:val="00D34156"/>
    <w:rsid w:val="00D37541"/>
    <w:rsid w:val="00D402F6"/>
    <w:rsid w:val="00D414BA"/>
    <w:rsid w:val="00D44204"/>
    <w:rsid w:val="00D51ED1"/>
    <w:rsid w:val="00D61754"/>
    <w:rsid w:val="00D648C0"/>
    <w:rsid w:val="00D75A44"/>
    <w:rsid w:val="00D84F84"/>
    <w:rsid w:val="00D852F0"/>
    <w:rsid w:val="00D8696F"/>
    <w:rsid w:val="00D93068"/>
    <w:rsid w:val="00DA535D"/>
    <w:rsid w:val="00DB01F5"/>
    <w:rsid w:val="00DB0407"/>
    <w:rsid w:val="00DB0685"/>
    <w:rsid w:val="00DC3B4D"/>
    <w:rsid w:val="00DC7086"/>
    <w:rsid w:val="00DC716D"/>
    <w:rsid w:val="00DD10B9"/>
    <w:rsid w:val="00DD16E0"/>
    <w:rsid w:val="00DD2A45"/>
    <w:rsid w:val="00DE175A"/>
    <w:rsid w:val="00DE6B40"/>
    <w:rsid w:val="00DF1B57"/>
    <w:rsid w:val="00DF2F9D"/>
    <w:rsid w:val="00DF38CC"/>
    <w:rsid w:val="00DF3B11"/>
    <w:rsid w:val="00DF6718"/>
    <w:rsid w:val="00DF6860"/>
    <w:rsid w:val="00E019E3"/>
    <w:rsid w:val="00E04D43"/>
    <w:rsid w:val="00E06049"/>
    <w:rsid w:val="00E07B7C"/>
    <w:rsid w:val="00E10B29"/>
    <w:rsid w:val="00E12567"/>
    <w:rsid w:val="00E16A3E"/>
    <w:rsid w:val="00E21FDD"/>
    <w:rsid w:val="00E230FB"/>
    <w:rsid w:val="00E25ECB"/>
    <w:rsid w:val="00E267F6"/>
    <w:rsid w:val="00E34FFF"/>
    <w:rsid w:val="00E35CFC"/>
    <w:rsid w:val="00E42636"/>
    <w:rsid w:val="00E42C84"/>
    <w:rsid w:val="00E434FD"/>
    <w:rsid w:val="00E52802"/>
    <w:rsid w:val="00E5536D"/>
    <w:rsid w:val="00E56BF8"/>
    <w:rsid w:val="00E60626"/>
    <w:rsid w:val="00E638B1"/>
    <w:rsid w:val="00E658EA"/>
    <w:rsid w:val="00E71F8C"/>
    <w:rsid w:val="00E7371F"/>
    <w:rsid w:val="00E752B1"/>
    <w:rsid w:val="00E8264E"/>
    <w:rsid w:val="00E83F6A"/>
    <w:rsid w:val="00E84F00"/>
    <w:rsid w:val="00E8537B"/>
    <w:rsid w:val="00E85706"/>
    <w:rsid w:val="00E91C8B"/>
    <w:rsid w:val="00E92D94"/>
    <w:rsid w:val="00E95049"/>
    <w:rsid w:val="00E96F53"/>
    <w:rsid w:val="00EA00BA"/>
    <w:rsid w:val="00EA3B51"/>
    <w:rsid w:val="00EA5432"/>
    <w:rsid w:val="00EA6F34"/>
    <w:rsid w:val="00EB08A5"/>
    <w:rsid w:val="00EB3FB1"/>
    <w:rsid w:val="00EB4B54"/>
    <w:rsid w:val="00EC42E9"/>
    <w:rsid w:val="00EC60A8"/>
    <w:rsid w:val="00EC7289"/>
    <w:rsid w:val="00EC797B"/>
    <w:rsid w:val="00ED3918"/>
    <w:rsid w:val="00ED3EA2"/>
    <w:rsid w:val="00ED58BF"/>
    <w:rsid w:val="00ED652A"/>
    <w:rsid w:val="00EE1CFC"/>
    <w:rsid w:val="00EE1F57"/>
    <w:rsid w:val="00EE21DA"/>
    <w:rsid w:val="00EE618A"/>
    <w:rsid w:val="00EF21CE"/>
    <w:rsid w:val="00EF3513"/>
    <w:rsid w:val="00EF3E6A"/>
    <w:rsid w:val="00F03840"/>
    <w:rsid w:val="00F03C8F"/>
    <w:rsid w:val="00F0442F"/>
    <w:rsid w:val="00F0669F"/>
    <w:rsid w:val="00F1272B"/>
    <w:rsid w:val="00F12B0E"/>
    <w:rsid w:val="00F149F5"/>
    <w:rsid w:val="00F1766F"/>
    <w:rsid w:val="00F17F7E"/>
    <w:rsid w:val="00F2280E"/>
    <w:rsid w:val="00F24B94"/>
    <w:rsid w:val="00F26D02"/>
    <w:rsid w:val="00F27810"/>
    <w:rsid w:val="00F310A9"/>
    <w:rsid w:val="00F32EE9"/>
    <w:rsid w:val="00F400D5"/>
    <w:rsid w:val="00F40192"/>
    <w:rsid w:val="00F4031A"/>
    <w:rsid w:val="00F42DF6"/>
    <w:rsid w:val="00F43B62"/>
    <w:rsid w:val="00F51C26"/>
    <w:rsid w:val="00F54CDD"/>
    <w:rsid w:val="00F57673"/>
    <w:rsid w:val="00F57A3A"/>
    <w:rsid w:val="00F60348"/>
    <w:rsid w:val="00F606C9"/>
    <w:rsid w:val="00F643F4"/>
    <w:rsid w:val="00F67D38"/>
    <w:rsid w:val="00F80CF1"/>
    <w:rsid w:val="00F83C15"/>
    <w:rsid w:val="00F843A1"/>
    <w:rsid w:val="00F90C17"/>
    <w:rsid w:val="00F91A43"/>
    <w:rsid w:val="00F96DDB"/>
    <w:rsid w:val="00F976FA"/>
    <w:rsid w:val="00FA06DE"/>
    <w:rsid w:val="00FB6667"/>
    <w:rsid w:val="00FB6980"/>
    <w:rsid w:val="00FB7305"/>
    <w:rsid w:val="00FC5B72"/>
    <w:rsid w:val="00FD35D3"/>
    <w:rsid w:val="00FE0A01"/>
    <w:rsid w:val="00FF71DA"/>
    <w:rsid w:val="250273A3"/>
    <w:rsid w:val="27354760"/>
    <w:rsid w:val="2DEA2B35"/>
    <w:rsid w:val="49103B2E"/>
    <w:rsid w:val="6E3C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6AA28"/>
  <w15:docId w15:val="{3BE9B74A-BB13-484C-B0B6-A1419BDF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076"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pPr>
      <w:spacing w:after="0"/>
    </w:pPr>
    <w:rPr>
      <w:rFonts w:ascii="Arial Narrow" w:eastAsia="Times New Roman" w:hAnsi="Arial Narrow" w:cs="Times New Roman"/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954F72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0563C1"/>
      <w:u w:val="single"/>
    </w:rPr>
  </w:style>
  <w:style w:type="table" w:styleId="Tabela-Siatka">
    <w:name w:val="Table Grid"/>
    <w:basedOn w:val="Standardowy"/>
    <w:uiPriority w:val="59"/>
    <w:qFormat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awartotabeli">
    <w:name w:val="Zawartość tabeli"/>
    <w:basedOn w:val="Normalny"/>
    <w:qFormat/>
    <w:pPr>
      <w:widowControl w:val="0"/>
      <w:suppressLineNumbers/>
      <w:suppressAutoHyphen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Arial Narrow" w:eastAsia="Times New Roman" w:hAnsi="Arial Narrow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176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351988-3547-4201-AA14-CA67A563C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24130E-FB4B-42C4-9C4E-769716634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6565D0-89BC-4E0C-99F1-98DF0BAA75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1F75CD-57AF-4B55-BCC1-A85F79D7D806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9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</dc:creator>
  <cp:lastModifiedBy>Joanna Hynek</cp:lastModifiedBy>
  <cp:revision>92</cp:revision>
  <cp:lastPrinted>2026-01-14T14:47:00Z</cp:lastPrinted>
  <dcterms:created xsi:type="dcterms:W3CDTF">2025-07-16T12:16:00Z</dcterms:created>
  <dcterms:modified xsi:type="dcterms:W3CDTF">2026-01-27T16:36:00Z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1045-12.2.0.23155</vt:lpwstr>
  </property>
  <property fmtid="{D5CDD505-2E9C-101B-9397-08002B2CF9AE}" pid="3" name="ICV">
    <vt:lpwstr>F344D8641F714C39A31E26E409055C61_13</vt:lpwstr>
  </property>
  <property fmtid="{D5CDD505-2E9C-101B-9397-08002B2CF9AE}" pid="4" name="ContentTypeId">
    <vt:lpwstr>0x010100DEE589D5AE21FD43BF086EE98A810FB5</vt:lpwstr>
  </property>
  <property fmtid="{D5CDD505-2E9C-101B-9397-08002B2CF9AE}" pid="5" name="MediaServiceImageTags">
    <vt:lpwstr/>
  </property>
</Properties>
</file>